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4552315</wp:posOffset>
                </wp:positionH>
                <wp:positionV relativeFrom="paragraph">
                  <wp:posOffset>-361949</wp:posOffset>
                </wp:positionV>
                <wp:extent cx="136207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362075" cy="323850"/>
                        </a:xfrm>
                        <a:prstGeom prst="rect">
                          <a:avLst/>
                        </a:prstGeom>
                        <a:solidFill>
                          <a:schemeClr val="lt1"/>
                        </a:solidFill>
                        <a:ln w="6350">
                          <a:solidFill>
                            <a:prstClr val="black"/>
                          </a:solidFill>
                        </a:ln>
                      </wps:spPr>
                      <wps:txbx>
                        <w:txbxContent>
                          <w:p>
                            <w:pPr>
                              <w:jc w:val="center"/>
                              <w:rPr>
                                <w:rFonts w:ascii="Arial" w:hAnsi="Arial" w:cs="Arial"/>
                                <w:sz w:val="28"/>
                                <w:szCs w:val="28"/>
                              </w:rPr>
                            </w:pPr>
                            <w:r>
                              <w:rPr>
                                <w:rFonts w:ascii="Arial" w:hAnsi="Arial" w:cs="Arial"/>
                                <w:sz w:val="28"/>
                                <w:szCs w:val="28"/>
                              </w:rPr>
                              <w:t>School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8.45pt;margin-top:-28.5pt;width:10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3pNQIAAHw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" fillcolor="white [3201]" strokeweight=".5pt">
                <v:textbox>
                  <w:txbxContent>
                    <w:p>
                      <w:pPr>
                        <w:jc w:val="center"/>
                        <w:rPr>
                          <w:rFonts w:ascii="Arial" w:hAnsi="Arial" w:cs="Arial"/>
                          <w:sz w:val="28"/>
                          <w:szCs w:val="28"/>
                        </w:rPr>
                      </w:pPr>
                      <w:r>
                        <w:rPr>
                          <w:rFonts w:ascii="Arial" w:hAnsi="Arial" w:cs="Arial"/>
                          <w:sz w:val="28"/>
                          <w:szCs w:val="28"/>
                        </w:rPr>
                        <w:t>School Copy</w:t>
                      </w:r>
                    </w:p>
                  </w:txbxContent>
                </v:textbox>
              </v:shape>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bCs/>
          <w:sz w:val="20"/>
          <w:szCs w:val="20"/>
        </w:rPr>
      </w:pPr>
    </w:p>
    <w:p>
      <w:pPr>
        <w:jc w:val="right"/>
        <w:rPr>
          <w:rFonts w:ascii="Arial" w:hAnsi="Arial" w:cs="Arial"/>
          <w:sz w:val="20"/>
          <w:szCs w:val="20"/>
        </w:rPr>
      </w:pPr>
    </w:p>
    <w:p>
      <w:pPr>
        <w:jc w:val="right"/>
        <w:rPr>
          <w:rFonts w:ascii="Arial" w:hAnsi="Arial" w:cs="Arial"/>
          <w:sz w:val="20"/>
          <w:szCs w:val="20"/>
        </w:rPr>
      </w:pPr>
    </w:p>
    <w:p>
      <w:pPr>
        <w:jc w:val="right"/>
        <w:rPr>
          <w:rFonts w:ascii="Arial" w:hAnsi="Arial" w:cs="Arial"/>
          <w:sz w:val="20"/>
          <w:szCs w:val="20"/>
        </w:rPr>
      </w:pPr>
    </w:p>
    <w:p>
      <w:pPr>
        <w:jc w:val="right"/>
        <w:rPr>
          <w:rFonts w:ascii="Arial" w:hAnsi="Arial" w:cs="Arial"/>
          <w:sz w:val="20"/>
          <w:szCs w:val="20"/>
        </w:rPr>
      </w:pPr>
    </w:p>
    <w:p>
      <w:pPr>
        <w:jc w:val="right"/>
        <w:rPr>
          <w:rFonts w:ascii="Arial" w:hAnsi="Arial" w:cs="Arial"/>
          <w:sz w:val="20"/>
          <w:szCs w:val="20"/>
        </w:rPr>
      </w:pPr>
      <w:r>
        <w:rPr>
          <w:rFonts w:ascii="Arial" w:hAnsi="Arial" w:cs="Arial"/>
          <w:sz w:val="20"/>
          <w:szCs w:val="20"/>
        </w:rPr>
        <w:t>October 2022</w:t>
      </w:r>
    </w:p>
    <w:p>
      <w:pPr>
        <w:ind w:firstLine="720"/>
        <w:rPr>
          <w:rFonts w:ascii="Arial" w:hAnsi="Arial" w:cs="Arial"/>
          <w:sz w:val="20"/>
          <w:szCs w:val="20"/>
        </w:rPr>
      </w:pPr>
    </w:p>
    <w:p>
      <w:pPr>
        <w:ind w:firstLine="720"/>
        <w:rPr>
          <w:rFonts w:ascii="Arial" w:hAnsi="Arial" w:cs="Arial"/>
          <w:sz w:val="20"/>
          <w:szCs w:val="20"/>
        </w:rPr>
      </w:pPr>
    </w:p>
    <w:p>
      <w:pPr>
        <w:jc w:val="both"/>
        <w:rPr>
          <w:rFonts w:ascii="Arial" w:eastAsia="Century Gothic" w:hAnsi="Arial" w:cs="Arial"/>
          <w:b/>
          <w:sz w:val="20"/>
          <w:szCs w:val="20"/>
          <w:u w:val="single"/>
        </w:rPr>
      </w:pPr>
      <w:r>
        <w:rPr>
          <w:rFonts w:ascii="Arial" w:eastAsia="Century Gothic" w:hAnsi="Arial" w:cs="Arial"/>
          <w:b/>
          <w:sz w:val="20"/>
          <w:szCs w:val="20"/>
          <w:u w:val="single"/>
        </w:rPr>
        <w:t>Residential Educational Visits Contract – Houlton School</w:t>
      </w:r>
    </w:p>
    <w:p>
      <w:pPr>
        <w:jc w:val="both"/>
        <w:rPr>
          <w:rFonts w:ascii="Arial" w:eastAsia="Century Gothic" w:hAnsi="Arial" w:cs="Arial"/>
          <w:sz w:val="20"/>
          <w:szCs w:val="20"/>
        </w:rPr>
      </w:pPr>
    </w:p>
    <w:p>
      <w:pPr>
        <w:jc w:val="both"/>
        <w:rPr>
          <w:rFonts w:ascii="Arial" w:eastAsia="Century Gothic" w:hAnsi="Arial" w:cs="Arial"/>
          <w:b/>
          <w:sz w:val="20"/>
          <w:szCs w:val="20"/>
        </w:rPr>
      </w:pPr>
      <w:r>
        <w:rPr>
          <w:rFonts w:ascii="Arial" w:eastAsia="Century Gothic" w:hAnsi="Arial" w:cs="Arial"/>
          <w:b/>
          <w:sz w:val="20"/>
          <w:szCs w:val="20"/>
        </w:rPr>
        <w:t>Title of Visit:</w:t>
      </w:r>
      <w:r>
        <w:rPr>
          <w:rFonts w:ascii="Arial" w:eastAsia="Century Gothic" w:hAnsi="Arial" w:cs="Arial"/>
          <w:b/>
          <w:sz w:val="20"/>
          <w:szCs w:val="20"/>
        </w:rPr>
        <w:tab/>
      </w:r>
      <w:r>
        <w:rPr>
          <w:rFonts w:ascii="Arial" w:eastAsia="Century Gothic" w:hAnsi="Arial" w:cs="Arial"/>
          <w:b/>
          <w:sz w:val="20"/>
          <w:szCs w:val="20"/>
        </w:rPr>
        <w:tab/>
        <w:t>Year 8 Educational Visit to Paris, France</w:t>
      </w:r>
    </w:p>
    <w:p>
      <w:pPr>
        <w:jc w:val="both"/>
        <w:rPr>
          <w:rFonts w:ascii="Arial" w:eastAsia="Century Gothic" w:hAnsi="Arial" w:cs="Arial"/>
          <w:b/>
          <w:sz w:val="20"/>
          <w:szCs w:val="20"/>
        </w:rPr>
      </w:pPr>
      <w:r>
        <w:rPr>
          <w:rFonts w:ascii="Arial" w:eastAsia="Century Gothic" w:hAnsi="Arial" w:cs="Arial"/>
          <w:b/>
          <w:sz w:val="20"/>
          <w:szCs w:val="20"/>
        </w:rPr>
        <w:t>Dates of Visit:</w:t>
      </w:r>
      <w:r>
        <w:rPr>
          <w:rFonts w:ascii="Arial" w:eastAsia="Century Gothic" w:hAnsi="Arial" w:cs="Arial"/>
          <w:b/>
          <w:sz w:val="20"/>
          <w:szCs w:val="20"/>
        </w:rPr>
        <w:tab/>
      </w:r>
      <w:r>
        <w:rPr>
          <w:rFonts w:ascii="Arial" w:eastAsia="Century Gothic" w:hAnsi="Arial" w:cs="Arial"/>
          <w:b/>
          <w:sz w:val="20"/>
          <w:szCs w:val="20"/>
        </w:rPr>
        <w:tab/>
        <w:t>10-14 July 2023</w:t>
      </w:r>
    </w:p>
    <w:p>
      <w:pPr>
        <w:jc w:val="both"/>
        <w:rPr>
          <w:rFonts w:ascii="Arial" w:eastAsia="Century Gothic" w:hAnsi="Arial" w:cs="Arial"/>
          <w:b/>
          <w:sz w:val="20"/>
          <w:szCs w:val="20"/>
        </w:rPr>
      </w:pPr>
      <w:r>
        <w:rPr>
          <w:rFonts w:ascii="Arial" w:eastAsia="Century Gothic" w:hAnsi="Arial" w:cs="Arial"/>
          <w:b/>
          <w:sz w:val="20"/>
          <w:szCs w:val="20"/>
        </w:rPr>
        <w:t>EVC:</w:t>
      </w:r>
      <w:r>
        <w:rPr>
          <w:rFonts w:ascii="Arial" w:eastAsia="Century Gothic" w:hAnsi="Arial" w:cs="Arial"/>
          <w:b/>
          <w:sz w:val="20"/>
          <w:szCs w:val="20"/>
        </w:rPr>
        <w:tab/>
      </w:r>
      <w:r>
        <w:rPr>
          <w:rFonts w:ascii="Arial" w:eastAsia="Century Gothic" w:hAnsi="Arial" w:cs="Arial"/>
          <w:b/>
          <w:sz w:val="20"/>
          <w:szCs w:val="20"/>
        </w:rPr>
        <w:tab/>
      </w:r>
      <w:r>
        <w:rPr>
          <w:rFonts w:ascii="Arial" w:eastAsia="Century Gothic" w:hAnsi="Arial" w:cs="Arial"/>
          <w:b/>
          <w:sz w:val="20"/>
          <w:szCs w:val="20"/>
        </w:rPr>
        <w:tab/>
        <w:t>Chloe Buckenham, Vice Principal</w:t>
      </w:r>
    </w:p>
    <w:p>
      <w:pPr>
        <w:jc w:val="both"/>
        <w:rPr>
          <w:rFonts w:ascii="Arial" w:eastAsia="Century Gothic" w:hAnsi="Arial" w:cs="Arial"/>
          <w:b/>
          <w:sz w:val="20"/>
          <w:szCs w:val="20"/>
        </w:rPr>
      </w:pPr>
      <w:r>
        <w:rPr>
          <w:rFonts w:ascii="Arial" w:eastAsia="Century Gothic" w:hAnsi="Arial" w:cs="Arial"/>
          <w:b/>
          <w:sz w:val="20"/>
          <w:szCs w:val="20"/>
        </w:rPr>
        <w:t>Visit Leader:</w:t>
      </w:r>
      <w:r>
        <w:rPr>
          <w:rFonts w:ascii="Arial" w:eastAsia="Century Gothic" w:hAnsi="Arial" w:cs="Arial"/>
          <w:b/>
          <w:sz w:val="20"/>
          <w:szCs w:val="20"/>
        </w:rPr>
        <w:tab/>
      </w:r>
      <w:r>
        <w:rPr>
          <w:rFonts w:ascii="Arial" w:eastAsia="Century Gothic" w:hAnsi="Arial" w:cs="Arial"/>
          <w:b/>
          <w:sz w:val="20"/>
          <w:szCs w:val="20"/>
        </w:rPr>
        <w:tab/>
        <w:t>Matthieu Raffy, Subject Team Leader: Modern Languages</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Please find below the terms and conditions that apply to reserving a place on this educational visit. You must read this contract carefully as you will be bound by its terms and conditions once you have signed to say you agree to it.</w:t>
      </w:r>
    </w:p>
    <w:p>
      <w:pPr>
        <w:jc w:val="both"/>
        <w:rPr>
          <w:rFonts w:ascii="Arial" w:eastAsia="Century Gothic" w:hAnsi="Arial" w:cs="Arial"/>
          <w:sz w:val="20"/>
          <w:szCs w:val="20"/>
        </w:rPr>
      </w:pPr>
    </w:p>
    <w:p>
      <w:pPr>
        <w:numPr>
          <w:ilvl w:val="0"/>
          <w:numId w:val="11"/>
        </w:numPr>
        <w:pBdr>
          <w:top w:val="nil"/>
          <w:left w:val="nil"/>
          <w:bottom w:val="nil"/>
          <w:right w:val="nil"/>
          <w:between w:val="nil"/>
        </w:pBdr>
        <w:spacing w:after="160" w:line="259" w:lineRule="auto"/>
        <w:jc w:val="both"/>
        <w:rPr>
          <w:rFonts w:ascii="Arial" w:eastAsia="Century Gothic" w:hAnsi="Arial" w:cs="Arial"/>
          <w:b/>
          <w:color w:val="000000"/>
          <w:sz w:val="20"/>
          <w:szCs w:val="20"/>
          <w:u w:val="single"/>
        </w:rPr>
      </w:pPr>
      <w:r>
        <w:rPr>
          <w:rFonts w:ascii="Arial" w:eastAsia="Century Gothic" w:hAnsi="Arial" w:cs="Arial"/>
          <w:b/>
          <w:color w:val="000000"/>
          <w:sz w:val="20"/>
          <w:szCs w:val="20"/>
          <w:u w:val="single"/>
        </w:rPr>
        <w:t>Cost of trip and payment</w:t>
      </w:r>
    </w:p>
    <w:p>
      <w:pPr>
        <w:pStyle w:val="ListParagraph"/>
        <w:numPr>
          <w:ilvl w:val="1"/>
          <w:numId w:val="12"/>
        </w:numPr>
        <w:jc w:val="both"/>
        <w:rPr>
          <w:rFonts w:ascii="Arial" w:eastAsia="Century Gothic" w:hAnsi="Arial" w:cs="Arial"/>
          <w:sz w:val="20"/>
          <w:szCs w:val="20"/>
        </w:rPr>
      </w:pPr>
      <w:r>
        <w:rPr>
          <w:rFonts w:ascii="Arial" w:eastAsia="Century Gothic" w:hAnsi="Arial" w:cs="Arial"/>
          <w:sz w:val="20"/>
          <w:szCs w:val="20"/>
        </w:rPr>
        <w:t xml:space="preserve">An initial deposit of </w:t>
      </w:r>
      <w:r>
        <w:rPr>
          <w:rFonts w:ascii="Arial" w:eastAsia="Century Gothic" w:hAnsi="Arial" w:cs="Arial"/>
          <w:b/>
          <w:sz w:val="20"/>
          <w:szCs w:val="20"/>
        </w:rPr>
        <w:t>£165 is payable via ParentPay to secure your child’s place on this visit</w:t>
      </w:r>
      <w:r>
        <w:rPr>
          <w:rFonts w:ascii="Arial" w:eastAsia="Century Gothic" w:hAnsi="Arial" w:cs="Arial"/>
          <w:sz w:val="20"/>
          <w:szCs w:val="20"/>
        </w:rPr>
        <w:t xml:space="preserve">; this will be available for payment from </w:t>
      </w:r>
      <w:r>
        <w:rPr>
          <w:rFonts w:ascii="Arial" w:eastAsia="Century Gothic" w:hAnsi="Arial" w:cs="Arial"/>
          <w:b/>
          <w:sz w:val="20"/>
          <w:szCs w:val="20"/>
        </w:rPr>
        <w:t>Thursday 13 October 2022 from 4:30pm</w:t>
      </w:r>
      <w:r>
        <w:rPr>
          <w:rFonts w:ascii="Arial" w:eastAsia="Century Gothic" w:hAnsi="Arial" w:cs="Arial"/>
          <w:sz w:val="20"/>
          <w:szCs w:val="20"/>
        </w:rPr>
        <w:t xml:space="preserve">. Once all places have been taken, ParentPay will automatically remove this visit from your account for payment. Should places remain available, all deposits must be received by </w:t>
      </w:r>
      <w:r>
        <w:rPr>
          <w:rFonts w:ascii="Arial" w:eastAsia="Century Gothic" w:hAnsi="Arial" w:cs="Arial"/>
          <w:b/>
          <w:sz w:val="20"/>
          <w:szCs w:val="20"/>
        </w:rPr>
        <w:t>9:00am on Tuesday 1 November at the latest</w:t>
      </w:r>
      <w:r>
        <w:rPr>
          <w:rFonts w:ascii="Arial" w:eastAsia="Century Gothic" w:hAnsi="Arial" w:cs="Arial"/>
          <w:sz w:val="20"/>
          <w:szCs w:val="20"/>
        </w:rPr>
        <w:t>.  Please note that we will be unable to accept further bookings after this time.</w:t>
      </w:r>
    </w:p>
    <w:p>
      <w:pPr>
        <w:pStyle w:val="ListParagraph"/>
        <w:ind w:left="360"/>
        <w:jc w:val="both"/>
        <w:rPr>
          <w:rFonts w:ascii="Arial" w:eastAsia="Century Gothic" w:hAnsi="Arial" w:cs="Arial"/>
          <w:sz w:val="20"/>
          <w:szCs w:val="20"/>
        </w:rPr>
      </w:pPr>
    </w:p>
    <w:p>
      <w:pPr>
        <w:pStyle w:val="ListParagraph"/>
        <w:numPr>
          <w:ilvl w:val="1"/>
          <w:numId w:val="12"/>
        </w:numPr>
        <w:jc w:val="both"/>
        <w:rPr>
          <w:rFonts w:ascii="Arial" w:eastAsia="Century Gothic" w:hAnsi="Arial" w:cs="Arial"/>
          <w:sz w:val="20"/>
          <w:szCs w:val="20"/>
        </w:rPr>
      </w:pPr>
      <w:r>
        <w:rPr>
          <w:rFonts w:ascii="Arial" w:eastAsia="Century Gothic" w:hAnsi="Arial" w:cs="Arial"/>
          <w:sz w:val="20"/>
          <w:szCs w:val="20"/>
        </w:rPr>
        <w:t>Payment Schedule:</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Please see below the schedule of when payments are due*:</w:t>
      </w:r>
    </w:p>
    <w:p>
      <w:pPr>
        <w:jc w:val="both"/>
        <w:rPr>
          <w:rFonts w:ascii="Arial" w:eastAsia="Century Gothic" w:hAnsi="Arial" w:cs="Arial"/>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985"/>
        <w:gridCol w:w="4961"/>
      </w:tblGrid>
      <w:tr>
        <w:tc>
          <w:tcPr>
            <w:tcW w:w="2405" w:type="dxa"/>
            <w:shd w:val="clear" w:color="auto" w:fill="9CC3E5"/>
          </w:tcPr>
          <w:p>
            <w:pPr>
              <w:jc w:val="both"/>
              <w:rPr>
                <w:rFonts w:ascii="Arial" w:eastAsia="Century Gothic" w:hAnsi="Arial" w:cs="Arial"/>
                <w:b/>
                <w:sz w:val="20"/>
                <w:szCs w:val="20"/>
              </w:rPr>
            </w:pPr>
            <w:r>
              <w:rPr>
                <w:rFonts w:ascii="Arial" w:eastAsia="Century Gothic" w:hAnsi="Arial" w:cs="Arial"/>
                <w:b/>
                <w:sz w:val="20"/>
                <w:szCs w:val="20"/>
              </w:rPr>
              <w:t>Description:</w:t>
            </w:r>
          </w:p>
        </w:tc>
        <w:tc>
          <w:tcPr>
            <w:tcW w:w="1985" w:type="dxa"/>
            <w:shd w:val="clear" w:color="auto" w:fill="9CC3E5"/>
          </w:tcPr>
          <w:p>
            <w:pPr>
              <w:jc w:val="both"/>
              <w:rPr>
                <w:rFonts w:ascii="Arial" w:eastAsia="Century Gothic" w:hAnsi="Arial" w:cs="Arial"/>
                <w:b/>
                <w:sz w:val="20"/>
                <w:szCs w:val="20"/>
              </w:rPr>
            </w:pPr>
            <w:r>
              <w:rPr>
                <w:rFonts w:ascii="Arial" w:eastAsia="Century Gothic" w:hAnsi="Arial" w:cs="Arial"/>
                <w:b/>
                <w:sz w:val="20"/>
                <w:szCs w:val="20"/>
              </w:rPr>
              <w:t>Amount:</w:t>
            </w:r>
          </w:p>
        </w:tc>
        <w:tc>
          <w:tcPr>
            <w:tcW w:w="4961" w:type="dxa"/>
            <w:shd w:val="clear" w:color="auto" w:fill="9CC3E5"/>
          </w:tcPr>
          <w:p>
            <w:pPr>
              <w:jc w:val="both"/>
              <w:rPr>
                <w:rFonts w:ascii="Arial" w:eastAsia="Century Gothic" w:hAnsi="Arial" w:cs="Arial"/>
                <w:b/>
                <w:sz w:val="20"/>
                <w:szCs w:val="20"/>
              </w:rPr>
            </w:pPr>
            <w:r>
              <w:rPr>
                <w:rFonts w:ascii="Arial" w:eastAsia="Century Gothic" w:hAnsi="Arial" w:cs="Arial"/>
                <w:b/>
                <w:sz w:val="20"/>
                <w:szCs w:val="20"/>
              </w:rPr>
              <w:t>Due*</w:t>
            </w:r>
          </w:p>
        </w:tc>
      </w:tr>
      <w:tr>
        <w:tc>
          <w:tcPr>
            <w:tcW w:w="2405" w:type="dxa"/>
          </w:tcPr>
          <w:p>
            <w:pPr>
              <w:jc w:val="both"/>
              <w:rPr>
                <w:rFonts w:ascii="Arial" w:eastAsia="Century Gothic" w:hAnsi="Arial" w:cs="Arial"/>
                <w:sz w:val="20"/>
                <w:szCs w:val="20"/>
              </w:rPr>
            </w:pPr>
            <w:r>
              <w:rPr>
                <w:rFonts w:ascii="Arial" w:eastAsia="Century Gothic" w:hAnsi="Arial" w:cs="Arial"/>
                <w:sz w:val="20"/>
                <w:szCs w:val="20"/>
              </w:rPr>
              <w:t>Initial Deposit</w:t>
            </w:r>
          </w:p>
        </w:tc>
        <w:tc>
          <w:tcPr>
            <w:tcW w:w="1985" w:type="dxa"/>
          </w:tcPr>
          <w:p>
            <w:pPr>
              <w:jc w:val="both"/>
              <w:rPr>
                <w:rFonts w:ascii="Arial" w:eastAsia="Century Gothic" w:hAnsi="Arial" w:cs="Arial"/>
                <w:sz w:val="20"/>
                <w:szCs w:val="20"/>
              </w:rPr>
            </w:pPr>
            <w:r>
              <w:rPr>
                <w:rFonts w:ascii="Arial" w:eastAsia="Century Gothic" w:hAnsi="Arial" w:cs="Arial"/>
                <w:sz w:val="20"/>
                <w:szCs w:val="20"/>
              </w:rPr>
              <w:t>£165</w:t>
            </w:r>
          </w:p>
        </w:tc>
        <w:tc>
          <w:tcPr>
            <w:tcW w:w="4961" w:type="dxa"/>
          </w:tcPr>
          <w:p>
            <w:pPr>
              <w:jc w:val="both"/>
              <w:rPr>
                <w:rFonts w:ascii="Arial" w:eastAsia="Century Gothic" w:hAnsi="Arial" w:cs="Arial"/>
                <w:sz w:val="20"/>
                <w:szCs w:val="20"/>
              </w:rPr>
            </w:pPr>
            <w:r>
              <w:rPr>
                <w:rFonts w:ascii="Arial" w:eastAsia="Century Gothic" w:hAnsi="Arial" w:cs="Arial"/>
                <w:b/>
                <w:bCs/>
                <w:sz w:val="20"/>
                <w:szCs w:val="20"/>
              </w:rPr>
              <w:t>Released at 4:30pm on 13 October</w:t>
            </w:r>
            <w:r>
              <w:rPr>
                <w:rFonts w:ascii="Arial" w:eastAsia="Century Gothic" w:hAnsi="Arial" w:cs="Arial"/>
                <w:sz w:val="20"/>
                <w:szCs w:val="20"/>
              </w:rPr>
              <w:t xml:space="preserve"> on a first-come-first-served basis</w:t>
            </w:r>
          </w:p>
        </w:tc>
      </w:tr>
      <w:tr>
        <w:tc>
          <w:tcPr>
            <w:tcW w:w="2405" w:type="dxa"/>
          </w:tcPr>
          <w:p>
            <w:pPr>
              <w:jc w:val="both"/>
              <w:rPr>
                <w:rFonts w:ascii="Arial" w:eastAsia="Century Gothic" w:hAnsi="Arial" w:cs="Arial"/>
                <w:sz w:val="20"/>
                <w:szCs w:val="20"/>
              </w:rPr>
            </w:pPr>
            <w:r>
              <w:rPr>
                <w:rFonts w:ascii="Arial" w:eastAsia="Century Gothic" w:hAnsi="Arial" w:cs="Arial"/>
                <w:sz w:val="20"/>
                <w:szCs w:val="20"/>
              </w:rPr>
              <w:t>Payment 2</w:t>
            </w:r>
          </w:p>
        </w:tc>
        <w:tc>
          <w:tcPr>
            <w:tcW w:w="1985" w:type="dxa"/>
          </w:tcPr>
          <w:p>
            <w:pPr>
              <w:jc w:val="both"/>
              <w:rPr>
                <w:rFonts w:ascii="Arial" w:eastAsia="Century Gothic" w:hAnsi="Arial" w:cs="Arial"/>
                <w:sz w:val="20"/>
                <w:szCs w:val="20"/>
              </w:rPr>
            </w:pPr>
            <w:r>
              <w:rPr>
                <w:rFonts w:ascii="Arial" w:eastAsia="Century Gothic" w:hAnsi="Arial" w:cs="Arial"/>
                <w:sz w:val="20"/>
                <w:szCs w:val="20"/>
              </w:rPr>
              <w:t>£170</w:t>
            </w:r>
          </w:p>
        </w:tc>
        <w:tc>
          <w:tcPr>
            <w:tcW w:w="4961" w:type="dxa"/>
          </w:tcPr>
          <w:p>
            <w:pPr>
              <w:shd w:val="clear" w:color="auto" w:fill="FFFFFF"/>
              <w:spacing w:line="276" w:lineRule="auto"/>
              <w:jc w:val="both"/>
              <w:rPr>
                <w:rFonts w:ascii="Arial" w:eastAsia="Century Gothic" w:hAnsi="Arial" w:cs="Arial"/>
                <w:sz w:val="20"/>
                <w:szCs w:val="20"/>
              </w:rPr>
            </w:pPr>
            <w:r>
              <w:rPr>
                <w:rFonts w:ascii="Arial" w:eastAsia="Arial" w:hAnsi="Arial" w:cs="Arial"/>
                <w:b/>
                <w:color w:val="222222"/>
                <w:sz w:val="20"/>
                <w:szCs w:val="20"/>
              </w:rPr>
              <w:t>12 January 2023</w:t>
            </w:r>
          </w:p>
        </w:tc>
      </w:tr>
      <w:tr>
        <w:tc>
          <w:tcPr>
            <w:tcW w:w="2405" w:type="dxa"/>
          </w:tcPr>
          <w:p>
            <w:pPr>
              <w:jc w:val="both"/>
              <w:rPr>
                <w:rFonts w:ascii="Arial" w:eastAsia="Century Gothic" w:hAnsi="Arial" w:cs="Arial"/>
                <w:sz w:val="20"/>
                <w:szCs w:val="20"/>
              </w:rPr>
            </w:pPr>
            <w:r>
              <w:rPr>
                <w:rFonts w:ascii="Arial" w:eastAsia="Century Gothic" w:hAnsi="Arial" w:cs="Arial"/>
                <w:sz w:val="20"/>
                <w:szCs w:val="20"/>
              </w:rPr>
              <w:t>Payment 3</w:t>
            </w:r>
          </w:p>
        </w:tc>
        <w:tc>
          <w:tcPr>
            <w:tcW w:w="1985" w:type="dxa"/>
          </w:tcPr>
          <w:p>
            <w:pPr>
              <w:jc w:val="both"/>
              <w:rPr>
                <w:rFonts w:ascii="Arial" w:eastAsia="Century Gothic" w:hAnsi="Arial" w:cs="Arial"/>
                <w:sz w:val="20"/>
                <w:szCs w:val="20"/>
              </w:rPr>
            </w:pPr>
            <w:r>
              <w:rPr>
                <w:rFonts w:ascii="Arial" w:eastAsia="Century Gothic" w:hAnsi="Arial" w:cs="Arial"/>
                <w:sz w:val="20"/>
                <w:szCs w:val="20"/>
              </w:rPr>
              <w:t>£170</w:t>
            </w:r>
          </w:p>
        </w:tc>
        <w:tc>
          <w:tcPr>
            <w:tcW w:w="4961" w:type="dxa"/>
          </w:tcPr>
          <w:p>
            <w:pPr>
              <w:jc w:val="both"/>
              <w:rPr>
                <w:rFonts w:ascii="Arial" w:eastAsia="Century Gothic" w:hAnsi="Arial" w:cs="Arial"/>
                <w:b/>
                <w:sz w:val="20"/>
                <w:szCs w:val="20"/>
              </w:rPr>
            </w:pPr>
            <w:r>
              <w:rPr>
                <w:rFonts w:ascii="Arial" w:eastAsia="Century Gothic" w:hAnsi="Arial" w:cs="Arial"/>
                <w:b/>
                <w:sz w:val="20"/>
                <w:szCs w:val="20"/>
              </w:rPr>
              <w:t>2</w:t>
            </w:r>
            <w:r>
              <w:rPr>
                <w:rFonts w:ascii="Arial" w:eastAsia="Century Gothic" w:hAnsi="Arial" w:cs="Arial"/>
                <w:b/>
                <w:sz w:val="20"/>
                <w:szCs w:val="20"/>
                <w:vertAlign w:val="superscript"/>
              </w:rPr>
              <w:t xml:space="preserve"> </w:t>
            </w:r>
            <w:r>
              <w:rPr>
                <w:rFonts w:ascii="Arial" w:eastAsia="Century Gothic" w:hAnsi="Arial" w:cs="Arial"/>
                <w:b/>
                <w:sz w:val="20"/>
                <w:szCs w:val="20"/>
              </w:rPr>
              <w:t>March 2023</w:t>
            </w:r>
          </w:p>
        </w:tc>
      </w:tr>
      <w:tr>
        <w:tc>
          <w:tcPr>
            <w:tcW w:w="2405" w:type="dxa"/>
          </w:tcPr>
          <w:p>
            <w:pPr>
              <w:jc w:val="both"/>
              <w:rPr>
                <w:rFonts w:ascii="Arial" w:eastAsia="Century Gothic" w:hAnsi="Arial" w:cs="Arial"/>
                <w:sz w:val="20"/>
                <w:szCs w:val="20"/>
              </w:rPr>
            </w:pPr>
            <w:r>
              <w:rPr>
                <w:rFonts w:ascii="Arial" w:eastAsia="Century Gothic" w:hAnsi="Arial" w:cs="Arial"/>
                <w:sz w:val="20"/>
                <w:szCs w:val="20"/>
              </w:rPr>
              <w:t>Payment 4</w:t>
            </w:r>
          </w:p>
        </w:tc>
        <w:tc>
          <w:tcPr>
            <w:tcW w:w="1985" w:type="dxa"/>
          </w:tcPr>
          <w:p>
            <w:pPr>
              <w:jc w:val="both"/>
              <w:rPr>
                <w:rFonts w:ascii="Arial" w:eastAsia="Century Gothic" w:hAnsi="Arial" w:cs="Arial"/>
                <w:sz w:val="20"/>
                <w:szCs w:val="20"/>
              </w:rPr>
            </w:pPr>
            <w:r>
              <w:rPr>
                <w:rFonts w:ascii="Arial" w:eastAsia="Century Gothic" w:hAnsi="Arial" w:cs="Arial"/>
                <w:sz w:val="20"/>
                <w:szCs w:val="20"/>
              </w:rPr>
              <w:t>£170</w:t>
            </w:r>
          </w:p>
        </w:tc>
        <w:tc>
          <w:tcPr>
            <w:tcW w:w="4961" w:type="dxa"/>
          </w:tcPr>
          <w:p>
            <w:pPr>
              <w:jc w:val="both"/>
              <w:rPr>
                <w:rFonts w:ascii="Arial" w:eastAsia="Century Gothic" w:hAnsi="Arial" w:cs="Arial"/>
                <w:b/>
                <w:sz w:val="20"/>
                <w:szCs w:val="20"/>
              </w:rPr>
            </w:pPr>
            <w:r>
              <w:rPr>
                <w:rFonts w:ascii="Arial" w:eastAsia="Century Gothic" w:hAnsi="Arial" w:cs="Arial"/>
                <w:b/>
                <w:sz w:val="20"/>
                <w:szCs w:val="20"/>
              </w:rPr>
              <w:t>27</w:t>
            </w:r>
            <w:r>
              <w:rPr>
                <w:rFonts w:ascii="Arial" w:eastAsia="Century Gothic" w:hAnsi="Arial" w:cs="Arial"/>
                <w:b/>
                <w:sz w:val="20"/>
                <w:szCs w:val="20"/>
                <w:vertAlign w:val="superscript"/>
              </w:rPr>
              <w:t xml:space="preserve"> </w:t>
            </w:r>
            <w:r>
              <w:rPr>
                <w:rFonts w:ascii="Arial" w:eastAsia="Century Gothic" w:hAnsi="Arial" w:cs="Arial"/>
                <w:b/>
                <w:sz w:val="20"/>
                <w:szCs w:val="20"/>
              </w:rPr>
              <w:t>April 2023</w:t>
            </w:r>
          </w:p>
        </w:tc>
      </w:tr>
    </w:tbl>
    <w:p>
      <w:pPr>
        <w:jc w:val="both"/>
        <w:rPr>
          <w:rFonts w:ascii="Arial" w:eastAsia="Century Gothic" w:hAnsi="Arial" w:cs="Arial"/>
          <w:b/>
          <w:sz w:val="20"/>
          <w:szCs w:val="20"/>
          <w:u w:val="single"/>
        </w:rPr>
      </w:pPr>
    </w:p>
    <w:p>
      <w:pPr>
        <w:numPr>
          <w:ilvl w:val="0"/>
          <w:numId w:val="11"/>
        </w:numPr>
        <w:pBdr>
          <w:top w:val="nil"/>
          <w:left w:val="nil"/>
          <w:bottom w:val="nil"/>
          <w:right w:val="nil"/>
          <w:between w:val="nil"/>
        </w:pBdr>
        <w:spacing w:after="160" w:line="259" w:lineRule="auto"/>
        <w:jc w:val="both"/>
        <w:rPr>
          <w:rFonts w:ascii="Arial" w:eastAsia="Century Gothic" w:hAnsi="Arial" w:cs="Arial"/>
          <w:b/>
          <w:color w:val="000000"/>
          <w:sz w:val="20"/>
          <w:szCs w:val="20"/>
          <w:u w:val="single"/>
        </w:rPr>
      </w:pPr>
      <w:r>
        <w:rPr>
          <w:rFonts w:ascii="Arial" w:eastAsia="Century Gothic" w:hAnsi="Arial" w:cs="Arial"/>
          <w:b/>
          <w:color w:val="000000"/>
          <w:sz w:val="20"/>
          <w:szCs w:val="20"/>
          <w:u w:val="single"/>
        </w:rPr>
        <w:t xml:space="preserve">Conduct, </w:t>
      </w:r>
      <w:proofErr w:type="gramStart"/>
      <w:r>
        <w:rPr>
          <w:rFonts w:ascii="Arial" w:eastAsia="Century Gothic" w:hAnsi="Arial" w:cs="Arial"/>
          <w:b/>
          <w:color w:val="000000"/>
          <w:sz w:val="20"/>
          <w:szCs w:val="20"/>
          <w:u w:val="single"/>
        </w:rPr>
        <w:t>withdrawal</w:t>
      </w:r>
      <w:proofErr w:type="gramEnd"/>
      <w:r>
        <w:rPr>
          <w:rFonts w:ascii="Arial" w:eastAsia="Century Gothic" w:hAnsi="Arial" w:cs="Arial"/>
          <w:b/>
          <w:color w:val="000000"/>
          <w:sz w:val="20"/>
          <w:szCs w:val="20"/>
          <w:u w:val="single"/>
        </w:rPr>
        <w:t xml:space="preserve"> and late payments</w:t>
      </w:r>
    </w:p>
    <w:p>
      <w:pPr>
        <w:jc w:val="both"/>
        <w:rPr>
          <w:rFonts w:ascii="Arial" w:eastAsia="Century Gothic" w:hAnsi="Arial" w:cs="Arial"/>
          <w:sz w:val="20"/>
          <w:szCs w:val="20"/>
        </w:rPr>
      </w:pPr>
      <w:r>
        <w:rPr>
          <w:rFonts w:ascii="Arial" w:eastAsia="Century Gothic" w:hAnsi="Arial" w:cs="Arial"/>
          <w:sz w:val="20"/>
          <w:szCs w:val="20"/>
        </w:rPr>
        <w:t xml:space="preserve">2.1 One reminder will be sent out by email if any trip instalment payment is late (‘late’ means not paid by midnight on the due date). A charge of £15 will be added if payments are not made 24 hours after the payment reminder email has been sent. If the missed instalment payment is not made within two weeks after the £15 late charge has been applied, the pupil will be removed from the visit. If a pupil has to be removed from the </w:t>
      </w:r>
      <w:proofErr w:type="gramStart"/>
      <w:r>
        <w:rPr>
          <w:rFonts w:ascii="Arial" w:eastAsia="Century Gothic" w:hAnsi="Arial" w:cs="Arial"/>
          <w:sz w:val="20"/>
          <w:szCs w:val="20"/>
        </w:rPr>
        <w:t>visit</w:t>
      </w:r>
      <w:proofErr w:type="gramEnd"/>
      <w:r>
        <w:rPr>
          <w:rFonts w:ascii="Arial" w:eastAsia="Century Gothic" w:hAnsi="Arial" w:cs="Arial"/>
          <w:sz w:val="20"/>
          <w:szCs w:val="20"/>
        </w:rPr>
        <w:t xml:space="preserve"> then all monies paid so far will be forfeited.</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2.2 Should your child subsequently withdraw from the trip at any time, the deposit and any monies paid to date will be non-refundable.</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2.3 Should your child demonstrate conduct that would render them unable to accompany the trip due to unacceptable conduct in school between the time of signing this contract and the date of the visit, they will be </w:t>
      </w:r>
      <w:proofErr w:type="gramStart"/>
      <w:r>
        <w:rPr>
          <w:rFonts w:ascii="Arial" w:eastAsia="Century Gothic" w:hAnsi="Arial" w:cs="Arial"/>
          <w:sz w:val="20"/>
          <w:szCs w:val="20"/>
        </w:rPr>
        <w:t>withdrawn</w:t>
      </w:r>
      <w:proofErr w:type="gramEnd"/>
      <w:r>
        <w:rPr>
          <w:rFonts w:ascii="Arial" w:eastAsia="Century Gothic" w:hAnsi="Arial" w:cs="Arial"/>
          <w:sz w:val="20"/>
          <w:szCs w:val="20"/>
        </w:rPr>
        <w:t xml:space="preserve"> and any monies paid will be non-refundable.  Any such decision would only be made if it were felt that your child was likely to endanger either the success of the trip, his or her own safety and/or the safety of other pupils on the trip.</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2.4 Should you either choose to withdraw your child (this includes withdrawal due to missed instalment payments), or should they be withdrawn for the reasons mentioned above, you may be liable to continue payments if the decrease in number of participants affects the overall cost of the visit.</w:t>
      </w:r>
    </w:p>
    <w:p>
      <w:pPr>
        <w:jc w:val="both"/>
        <w:rPr>
          <w:rFonts w:ascii="Arial" w:eastAsia="Century Gothic" w:hAnsi="Arial" w:cs="Arial"/>
          <w:sz w:val="20"/>
          <w:szCs w:val="20"/>
        </w:rPr>
      </w:pPr>
    </w:p>
    <w:p>
      <w:pPr>
        <w:pStyle w:val="ListParagraph"/>
        <w:numPr>
          <w:ilvl w:val="0"/>
          <w:numId w:val="11"/>
        </w:numPr>
        <w:jc w:val="both"/>
        <w:rPr>
          <w:rFonts w:ascii="Arial" w:eastAsia="Century Gothic" w:hAnsi="Arial" w:cs="Arial"/>
          <w:b/>
          <w:sz w:val="20"/>
          <w:szCs w:val="20"/>
          <w:u w:val="single"/>
        </w:rPr>
      </w:pPr>
      <w:r>
        <w:rPr>
          <w:rFonts w:ascii="Arial" w:eastAsia="Century Gothic" w:hAnsi="Arial" w:cs="Arial"/>
          <w:b/>
          <w:sz w:val="20"/>
          <w:szCs w:val="20"/>
          <w:u w:val="single"/>
        </w:rPr>
        <w:t>Medical Details and Medication</w:t>
      </w:r>
    </w:p>
    <w:p>
      <w:pPr>
        <w:pStyle w:val="ListParagraph"/>
        <w:ind w:left="360"/>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3.1 Each time you apply for a place on behalf of your child to attend an educational visit you will be asked to notify us of </w:t>
      </w:r>
      <w:r>
        <w:rPr>
          <w:rFonts w:ascii="Arial" w:eastAsia="Century Gothic" w:hAnsi="Arial" w:cs="Arial"/>
          <w:b/>
          <w:sz w:val="20"/>
          <w:szCs w:val="20"/>
        </w:rPr>
        <w:t>all</w:t>
      </w:r>
      <w:r>
        <w:rPr>
          <w:rFonts w:ascii="Arial" w:eastAsia="Century Gothic" w:hAnsi="Arial" w:cs="Arial"/>
          <w:sz w:val="20"/>
          <w:szCs w:val="20"/>
        </w:rPr>
        <w:t xml:space="preserve"> </w:t>
      </w:r>
      <w:r>
        <w:rPr>
          <w:rFonts w:ascii="Arial" w:eastAsia="Century Gothic" w:hAnsi="Arial" w:cs="Arial"/>
          <w:b/>
          <w:sz w:val="20"/>
          <w:szCs w:val="20"/>
        </w:rPr>
        <w:t xml:space="preserve">current </w:t>
      </w:r>
      <w:r>
        <w:rPr>
          <w:rFonts w:ascii="Arial" w:eastAsia="Century Gothic" w:hAnsi="Arial" w:cs="Arial"/>
          <w:sz w:val="20"/>
          <w:szCs w:val="20"/>
        </w:rPr>
        <w:t>medical conditions</w:t>
      </w:r>
      <w:r>
        <w:rPr>
          <w:rFonts w:ascii="Arial" w:eastAsia="Century Gothic" w:hAnsi="Arial" w:cs="Arial"/>
          <w:b/>
          <w:sz w:val="20"/>
          <w:szCs w:val="20"/>
        </w:rPr>
        <w:t>, including pre-existing medical conditions previously notified to the school</w:t>
      </w:r>
      <w:r>
        <w:rPr>
          <w:rFonts w:ascii="Arial" w:eastAsia="Century Gothic" w:hAnsi="Arial" w:cs="Arial"/>
          <w:sz w:val="20"/>
          <w:szCs w:val="20"/>
        </w:rPr>
        <w:t xml:space="preserve">. </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3.2 You will also need to let us know about any medication required in treatment of these conditions. This forms part of our risk assessment for the visit. </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3.3 You are responsible for providing </w:t>
      </w:r>
      <w:proofErr w:type="gramStart"/>
      <w:r>
        <w:rPr>
          <w:rFonts w:ascii="Arial" w:eastAsia="Century Gothic" w:hAnsi="Arial" w:cs="Arial"/>
          <w:sz w:val="20"/>
          <w:szCs w:val="20"/>
        </w:rPr>
        <w:t>all of</w:t>
      </w:r>
      <w:proofErr w:type="gramEnd"/>
      <w:r>
        <w:rPr>
          <w:rFonts w:ascii="Arial" w:eastAsia="Century Gothic" w:hAnsi="Arial" w:cs="Arial"/>
          <w:sz w:val="20"/>
          <w:szCs w:val="20"/>
        </w:rPr>
        <w:t xml:space="preserve"> your child’s necessary medication to the visit leader, which must be in date and accompanied by formal instructions regarding how the medicine(s) should be administered. Should we find that your child does not have the necessary (in date) medication at the time of departure, contained within the original packaging, then we will not be able to take them on this visit. All monies paid will be forfeited.</w:t>
      </w:r>
    </w:p>
    <w:p>
      <w:pPr>
        <w:jc w:val="both"/>
        <w:rPr>
          <w:rFonts w:ascii="Arial" w:eastAsia="Century Gothic" w:hAnsi="Arial" w:cs="Arial"/>
          <w:sz w:val="20"/>
          <w:szCs w:val="20"/>
        </w:rPr>
      </w:pPr>
    </w:p>
    <w:p>
      <w:pPr>
        <w:pStyle w:val="ListParagraph"/>
        <w:numPr>
          <w:ilvl w:val="0"/>
          <w:numId w:val="11"/>
        </w:numPr>
        <w:jc w:val="both"/>
        <w:rPr>
          <w:rFonts w:ascii="Arial" w:eastAsia="Century Gothic" w:hAnsi="Arial" w:cs="Arial"/>
          <w:b/>
          <w:sz w:val="20"/>
          <w:szCs w:val="20"/>
          <w:u w:val="single"/>
        </w:rPr>
      </w:pPr>
      <w:r>
        <w:rPr>
          <w:rFonts w:ascii="Arial" w:eastAsia="Century Gothic" w:hAnsi="Arial" w:cs="Arial"/>
          <w:b/>
          <w:sz w:val="20"/>
          <w:szCs w:val="20"/>
          <w:u w:val="single"/>
        </w:rPr>
        <w:t>Global Health Insurance Card (GHIC) for residential visits.</w:t>
      </w:r>
    </w:p>
    <w:p>
      <w:pPr>
        <w:pStyle w:val="ListParagraph"/>
        <w:ind w:left="360"/>
        <w:jc w:val="both"/>
        <w:rPr>
          <w:rFonts w:ascii="Arial" w:eastAsia="Century Gothic" w:hAnsi="Arial" w:cs="Arial"/>
          <w:sz w:val="20"/>
          <w:szCs w:val="20"/>
        </w:rPr>
      </w:pPr>
    </w:p>
    <w:p>
      <w:pPr>
        <w:jc w:val="both"/>
        <w:rPr>
          <w:rFonts w:ascii="Arial" w:eastAsia="Century Gothic" w:hAnsi="Arial" w:cs="Arial"/>
          <w:b/>
          <w:bCs/>
          <w:sz w:val="20"/>
          <w:szCs w:val="20"/>
        </w:rPr>
      </w:pPr>
      <w:r>
        <w:rPr>
          <w:rFonts w:ascii="Arial" w:eastAsia="Century Gothic" w:hAnsi="Arial" w:cs="Arial"/>
          <w:sz w:val="20"/>
          <w:szCs w:val="20"/>
        </w:rPr>
        <w:t>4.1 As a condition of the school’s insurance policy, all pupils travelling must hold a current, valid GHIC card at the time of travel. Should your child not currently hold a GHIC, this should be requested well in advance of the visit. GHIC cards are free of charge and are available via this link:</w:t>
      </w:r>
      <w:hyperlink r:id="rId8" w:history="1">
        <w:r>
          <w:rPr>
            <w:rStyle w:val="Hyperlink"/>
            <w:rFonts w:ascii="Arial" w:eastAsia="Century Gothic" w:hAnsi="Arial" w:cs="Arial"/>
            <w:sz w:val="20"/>
            <w:szCs w:val="20"/>
          </w:rPr>
          <w:t>https://www.nhs.uk/using-the-nhs/healthcare-abroad/apply-for-a-free-ehic-european-health-insurance-card/</w:t>
        </w:r>
      </w:hyperlink>
      <w:r>
        <w:rPr>
          <w:rFonts w:ascii="Arial" w:eastAsia="Century Gothic" w:hAnsi="Arial" w:cs="Arial"/>
          <w:sz w:val="20"/>
          <w:szCs w:val="20"/>
        </w:rPr>
        <w:t xml:space="preserve">. </w:t>
      </w:r>
      <w:r>
        <w:rPr>
          <w:rFonts w:ascii="Arial" w:eastAsia="Century Gothic" w:hAnsi="Arial" w:cs="Arial"/>
          <w:b/>
          <w:bCs/>
          <w:sz w:val="20"/>
          <w:szCs w:val="20"/>
        </w:rPr>
        <w:t>If your child holds an in date EHIC card, this will still be valid.</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4.2 </w:t>
      </w:r>
      <w:r>
        <w:rPr>
          <w:rFonts w:ascii="Arial" w:eastAsia="Century Gothic" w:hAnsi="Arial" w:cs="Arial"/>
          <w:b/>
          <w:bCs/>
          <w:sz w:val="20"/>
          <w:szCs w:val="20"/>
        </w:rPr>
        <w:t>P</w:t>
      </w:r>
      <w:r>
        <w:rPr>
          <w:rFonts w:ascii="Arial" w:eastAsia="Century Gothic" w:hAnsi="Arial" w:cs="Arial"/>
          <w:b/>
          <w:sz w:val="20"/>
          <w:szCs w:val="20"/>
        </w:rPr>
        <w:t xml:space="preserve">upils must hold this card regardless of any private medical insurance arrangements you and your family may </w:t>
      </w:r>
      <w:proofErr w:type="gramStart"/>
      <w:r>
        <w:rPr>
          <w:rFonts w:ascii="Arial" w:eastAsia="Century Gothic" w:hAnsi="Arial" w:cs="Arial"/>
          <w:b/>
          <w:sz w:val="20"/>
          <w:szCs w:val="20"/>
        </w:rPr>
        <w:t>hold</w:t>
      </w:r>
      <w:proofErr w:type="gramEnd"/>
      <w:r>
        <w:rPr>
          <w:rFonts w:ascii="Arial" w:eastAsia="Century Gothic" w:hAnsi="Arial" w:cs="Arial"/>
          <w:b/>
          <w:sz w:val="20"/>
          <w:szCs w:val="20"/>
        </w:rPr>
        <w:t xml:space="preserve"> or they will not be allowed to travel</w:t>
      </w:r>
      <w:r>
        <w:rPr>
          <w:rFonts w:ascii="Arial" w:eastAsia="Century Gothic" w:hAnsi="Arial" w:cs="Arial"/>
          <w:sz w:val="20"/>
          <w:szCs w:val="20"/>
        </w:rPr>
        <w:t xml:space="preserve"> and all monies paid will be forfeited. </w:t>
      </w:r>
    </w:p>
    <w:p>
      <w:pPr>
        <w:jc w:val="both"/>
        <w:rPr>
          <w:rFonts w:ascii="Arial" w:eastAsia="Century Gothic" w:hAnsi="Arial" w:cs="Arial"/>
          <w:sz w:val="20"/>
          <w:szCs w:val="20"/>
        </w:rPr>
      </w:pPr>
    </w:p>
    <w:p>
      <w:pPr>
        <w:pStyle w:val="ListParagraph"/>
        <w:numPr>
          <w:ilvl w:val="0"/>
          <w:numId w:val="11"/>
        </w:numPr>
        <w:jc w:val="both"/>
        <w:rPr>
          <w:rFonts w:ascii="Arial" w:eastAsia="Century Gothic" w:hAnsi="Arial" w:cs="Arial"/>
          <w:b/>
          <w:sz w:val="20"/>
          <w:szCs w:val="20"/>
          <w:u w:val="single"/>
        </w:rPr>
      </w:pPr>
      <w:r>
        <w:rPr>
          <w:rFonts w:ascii="Arial" w:eastAsia="Century Gothic" w:hAnsi="Arial" w:cs="Arial"/>
          <w:b/>
          <w:sz w:val="20"/>
          <w:szCs w:val="20"/>
          <w:u w:val="single"/>
        </w:rPr>
        <w:t>Passport arrangements</w:t>
      </w:r>
    </w:p>
    <w:p>
      <w:pPr>
        <w:jc w:val="both"/>
        <w:rPr>
          <w:rFonts w:ascii="Arial" w:eastAsia="Century Gothic" w:hAnsi="Arial" w:cs="Arial"/>
          <w:b/>
          <w:sz w:val="20"/>
          <w:szCs w:val="20"/>
          <w:u w:val="single"/>
        </w:rPr>
      </w:pPr>
    </w:p>
    <w:p>
      <w:pPr>
        <w:jc w:val="both"/>
        <w:rPr>
          <w:rFonts w:ascii="Arial" w:eastAsia="Century Gothic" w:hAnsi="Arial" w:cs="Arial"/>
          <w:sz w:val="20"/>
          <w:szCs w:val="20"/>
        </w:rPr>
      </w:pPr>
      <w:r>
        <w:rPr>
          <w:rFonts w:ascii="Arial" w:eastAsia="Century Gothic" w:hAnsi="Arial" w:cs="Arial"/>
          <w:sz w:val="20"/>
          <w:szCs w:val="20"/>
        </w:rPr>
        <w:t xml:space="preserve">5.1 </w:t>
      </w:r>
      <w:r>
        <w:rPr>
          <w:rFonts w:ascii="Arial" w:eastAsia="Century Gothic" w:hAnsi="Arial" w:cs="Arial"/>
          <w:b/>
          <w:sz w:val="20"/>
          <w:szCs w:val="20"/>
        </w:rPr>
        <w:t>A UK passport is desirable</w:t>
      </w:r>
      <w:r>
        <w:rPr>
          <w:rFonts w:ascii="Arial" w:eastAsia="Century Gothic" w:hAnsi="Arial" w:cs="Arial"/>
          <w:sz w:val="20"/>
          <w:szCs w:val="20"/>
        </w:rPr>
        <w:t xml:space="preserve"> but not essential. If your child does not have a valid passport with more than 6 months expiry left (20 January 2024), please let us know by ticking the box at the end of this contract, as we will need to issue a Collective Passport.</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5.1 We will need your child’s </w:t>
      </w:r>
      <w:r>
        <w:rPr>
          <w:rFonts w:ascii="Arial" w:eastAsia="Century Gothic" w:hAnsi="Arial" w:cs="Arial"/>
          <w:b/>
          <w:sz w:val="20"/>
          <w:szCs w:val="20"/>
        </w:rPr>
        <w:t>legal name, as stated on their birth certificate or any subsequent legal change of name</w:t>
      </w:r>
      <w:r>
        <w:rPr>
          <w:rFonts w:ascii="Arial" w:eastAsia="Century Gothic" w:hAnsi="Arial" w:cs="Arial"/>
          <w:sz w:val="20"/>
          <w:szCs w:val="20"/>
        </w:rPr>
        <w:t xml:space="preserve">. </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5.2 It is very important that you complete this information correctly on the visit application form as this name will also be used for crossing the border. </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5.3 Any changes to passenger lists incur costly charges. Should you fail to complete the form correctly, you will be liable for any charges incurred due to the need to correct the details </w:t>
      </w:r>
      <w:proofErr w:type="gramStart"/>
      <w:r>
        <w:rPr>
          <w:rFonts w:ascii="Arial" w:eastAsia="Century Gothic" w:hAnsi="Arial" w:cs="Arial"/>
          <w:sz w:val="20"/>
          <w:szCs w:val="20"/>
        </w:rPr>
        <w:t>at a later date</w:t>
      </w:r>
      <w:proofErr w:type="gramEnd"/>
      <w:r>
        <w:rPr>
          <w:rFonts w:ascii="Arial" w:eastAsia="Century Gothic" w:hAnsi="Arial" w:cs="Arial"/>
          <w:sz w:val="20"/>
          <w:szCs w:val="20"/>
        </w:rPr>
        <w:t>.</w:t>
      </w: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color w:val="000000"/>
          <w:sz w:val="20"/>
          <w:szCs w:val="20"/>
        </w:rPr>
        <w:t xml:space="preserve">Please sign both copies of this contract. Please retain the green copy for your records and </w:t>
      </w:r>
      <w:r>
        <w:rPr>
          <w:rFonts w:ascii="Arial" w:eastAsia="Century Gothic" w:hAnsi="Arial" w:cs="Arial"/>
          <w:b/>
          <w:bCs/>
          <w:color w:val="000000"/>
          <w:sz w:val="20"/>
          <w:szCs w:val="20"/>
        </w:rPr>
        <w:t xml:space="preserve">return the yellow copy to school immediately, </w:t>
      </w:r>
      <w:r>
        <w:rPr>
          <w:rFonts w:ascii="Arial" w:eastAsia="Century Gothic" w:hAnsi="Arial" w:cs="Arial"/>
          <w:color w:val="000000"/>
          <w:sz w:val="20"/>
          <w:szCs w:val="20"/>
        </w:rPr>
        <w:t xml:space="preserve">via reception, </w:t>
      </w:r>
      <w:proofErr w:type="gramStart"/>
      <w:r>
        <w:rPr>
          <w:rFonts w:ascii="Arial" w:eastAsia="Century Gothic" w:hAnsi="Arial" w:cs="Arial"/>
          <w:color w:val="000000"/>
          <w:sz w:val="20"/>
          <w:szCs w:val="20"/>
        </w:rPr>
        <w:t>in order to</w:t>
      </w:r>
      <w:proofErr w:type="gramEnd"/>
      <w:r>
        <w:rPr>
          <w:rFonts w:ascii="Arial" w:eastAsia="Century Gothic" w:hAnsi="Arial" w:cs="Arial"/>
          <w:color w:val="000000"/>
          <w:sz w:val="20"/>
          <w:szCs w:val="20"/>
        </w:rPr>
        <w:t xml:space="preserve"> confirm your child’s place</w:t>
      </w:r>
      <w:r>
        <w:rPr>
          <w:rFonts w:ascii="Arial" w:eastAsia="Century Gothic" w:hAnsi="Arial" w:cs="Arial"/>
          <w:sz w:val="20"/>
          <w:szCs w:val="20"/>
        </w:rPr>
        <w:t>.  All places secured are provisional until this signed contract has been received.</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b/>
          <w:bCs/>
          <w:sz w:val="20"/>
          <w:szCs w:val="20"/>
        </w:rPr>
      </w:pPr>
      <w:r>
        <w:rPr>
          <w:rFonts w:ascii="Arial" w:eastAsia="Century Gothic" w:hAnsi="Arial" w:cs="Arial"/>
          <w:sz w:val="20"/>
          <w:szCs w:val="20"/>
        </w:rPr>
        <w:lastRenderedPageBreak/>
        <w:t xml:space="preserve">I have read and understood the terms and conditions of this contract. </w:t>
      </w:r>
      <w:r>
        <w:rPr>
          <w:rFonts w:ascii="Arial" w:eastAsia="Century Gothic" w:hAnsi="Arial" w:cs="Arial"/>
          <w:b/>
          <w:bCs/>
          <w:sz w:val="20"/>
          <w:szCs w:val="20"/>
        </w:rPr>
        <w:t>In signing below, I agree to be bound by them.</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Child’s full, legal name: ……………………………………………………………………………………</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Parent/Carer: …………………………………………………(signed)</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Date: ……………………………………</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t xml:space="preserve">Only tick this box if your child </w:t>
      </w:r>
      <w:r>
        <w:rPr>
          <w:rFonts w:ascii="Arial" w:eastAsia="Century Gothic" w:hAnsi="Arial" w:cs="Arial"/>
          <w:b/>
          <w:bCs/>
          <w:sz w:val="20"/>
          <w:szCs w:val="20"/>
        </w:rPr>
        <w:t>does not</w:t>
      </w:r>
      <w:r>
        <w:rPr>
          <w:rFonts w:ascii="Arial" w:eastAsia="Century Gothic" w:hAnsi="Arial" w:cs="Arial"/>
          <w:sz w:val="20"/>
          <w:szCs w:val="20"/>
        </w:rPr>
        <w:t xml:space="preserve"> have a valid UK Passport, with more than 6 months validity from our return date (20 January 2024).</w:t>
      </w:r>
    </w:p>
    <w:p>
      <w:pPr>
        <w:jc w:val="both"/>
        <w:rPr>
          <w:rFonts w:ascii="Arial" w:eastAsia="Century Gothic" w:hAnsi="Arial" w:cs="Arial"/>
          <w:sz w:val="20"/>
          <w:szCs w:val="20"/>
        </w:rPr>
      </w:pPr>
    </w:p>
    <w:p>
      <w:pPr>
        <w:numPr>
          <w:ilvl w:val="0"/>
          <w:numId w:val="10"/>
        </w:numPr>
        <w:spacing w:after="160" w:line="259" w:lineRule="auto"/>
        <w:jc w:val="both"/>
        <w:rPr>
          <w:rFonts w:ascii="Arial" w:eastAsia="Century Gothic" w:hAnsi="Arial" w:cs="Arial"/>
          <w:sz w:val="20"/>
          <w:szCs w:val="20"/>
        </w:rPr>
      </w:pPr>
      <w:r>
        <w:rPr>
          <w:rFonts w:ascii="Arial" w:eastAsia="Century Gothic"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1101090</wp:posOffset>
                </wp:positionH>
                <wp:positionV relativeFrom="paragraph">
                  <wp:posOffset>182880</wp:posOffset>
                </wp:positionV>
                <wp:extent cx="254000" cy="2603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254000" cy="2603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86.7pt;margin-top:14.4pt;width:20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" fillcolor="white [3201]" strokecolor="black [3213]" strokeweight="1pt">
                <v:textbox>
                  <w:txbxContent>
                    <w:p>
                      <w:pPr>
                        <w:rPr>
                          <w:color w:val="000000" w:themeColor="text1"/>
                        </w:rPr>
                      </w:pPr>
                    </w:p>
                  </w:txbxContent>
                </v:textbox>
              </v:shape>
            </w:pict>
          </mc:Fallback>
        </mc:AlternateContent>
      </w:r>
      <w:r>
        <w:rPr>
          <w:rFonts w:ascii="Arial" w:eastAsia="Century Gothic" w:hAnsi="Arial" w:cs="Arial"/>
          <w:sz w:val="20"/>
          <w:szCs w:val="20"/>
        </w:rPr>
        <w:t xml:space="preserve">My child does not have a valid UK passport and will require to be added to a Collective Passport  </w:t>
      </w:r>
    </w:p>
    <w:p>
      <w:pPr>
        <w:jc w:val="both"/>
        <w:rPr>
          <w:rFonts w:ascii="Arial" w:eastAsia="Century Gothic" w:hAnsi="Arial" w:cs="Arial"/>
          <w:sz w:val="20"/>
          <w:szCs w:val="20"/>
        </w:rPr>
      </w:pPr>
    </w:p>
    <w:p>
      <w:pPr>
        <w:jc w:val="both"/>
        <w:rPr>
          <w:rFonts w:ascii="Arial" w:eastAsia="Century Gothic" w:hAnsi="Arial" w:cs="Arial"/>
          <w:sz w:val="20"/>
          <w:szCs w:val="20"/>
        </w:rPr>
      </w:pPr>
    </w:p>
    <w:p>
      <w:pPr>
        <w:rPr>
          <w:rFonts w:ascii="Arial" w:eastAsia="Century Gothic" w:hAnsi="Arial" w:cs="Arial"/>
          <w:sz w:val="20"/>
          <w:szCs w:val="20"/>
        </w:rPr>
      </w:pPr>
    </w:p>
    <w:p>
      <w:pPr>
        <w:rPr>
          <w:rFonts w:ascii="Arial" w:eastAsia="Century Gothic" w:hAnsi="Arial" w:cs="Arial"/>
          <w:sz w:val="20"/>
          <w:szCs w:val="20"/>
        </w:rPr>
      </w:pPr>
      <w:r>
        <w:rPr>
          <w:rFonts w:ascii="Arial" w:eastAsia="Century Gothic" w:hAnsi="Arial" w:cs="Arial"/>
          <w:sz w:val="20"/>
          <w:szCs w:val="20"/>
        </w:rPr>
        <w:t>Print Name: …………………………………………………</w:t>
      </w:r>
      <w:r>
        <w:rPr>
          <w:rFonts w:ascii="Arial" w:eastAsia="Century Gothic" w:hAnsi="Arial" w:cs="Arial"/>
          <w:sz w:val="20"/>
          <w:szCs w:val="20"/>
        </w:rPr>
        <w:tab/>
        <w:t>Relationship to child: ……………………</w:t>
      </w:r>
      <w:proofErr w:type="gramStart"/>
      <w:r>
        <w:rPr>
          <w:rFonts w:ascii="Arial" w:eastAsia="Century Gothic" w:hAnsi="Arial" w:cs="Arial"/>
          <w:sz w:val="20"/>
          <w:szCs w:val="20"/>
        </w:rPr>
        <w:t>…..</w:t>
      </w:r>
      <w:proofErr w:type="gramEnd"/>
      <w:r>
        <w:rPr>
          <w:rFonts w:ascii="Arial" w:eastAsia="Century Gothic" w:hAnsi="Arial" w:cs="Arial"/>
          <w:sz w:val="20"/>
          <w:szCs w:val="20"/>
        </w:rPr>
        <w:t>…….</w:t>
      </w:r>
    </w:p>
    <w:p>
      <w:pPr>
        <w:jc w:val="both"/>
        <w:rPr>
          <w:rFonts w:ascii="Arial" w:eastAsia="Century Gothic" w:hAnsi="Arial" w:cs="Arial"/>
          <w:sz w:val="20"/>
          <w:szCs w:val="20"/>
        </w:rPr>
      </w:pPr>
    </w:p>
    <w:p>
      <w:pPr>
        <w:jc w:val="both"/>
        <w:rPr>
          <w:rFonts w:ascii="Arial" w:eastAsia="Century Gothic" w:hAnsi="Arial" w:cs="Arial"/>
          <w:sz w:val="20"/>
          <w:szCs w:val="20"/>
        </w:rPr>
      </w:pPr>
    </w:p>
    <w:p>
      <w:pPr>
        <w:jc w:val="both"/>
        <w:rPr>
          <w:rFonts w:ascii="Arial" w:eastAsia="Century Gothic" w:hAnsi="Arial" w:cs="Arial"/>
          <w:sz w:val="20"/>
          <w:szCs w:val="20"/>
        </w:rPr>
      </w:pPr>
      <w:r>
        <w:rPr>
          <w:rFonts w:ascii="Arial" w:eastAsia="Century Gothic" w:hAnsi="Arial" w:cs="Arial"/>
          <w:sz w:val="20"/>
          <w:szCs w:val="20"/>
        </w:rPr>
        <w:br/>
      </w:r>
    </w:p>
    <w:p>
      <w:pPr>
        <w:jc w:val="both"/>
        <w:rPr>
          <w:rFonts w:ascii="Arial" w:hAnsi="Arial" w:cs="Arial"/>
          <w:b/>
          <w:bCs/>
          <w:sz w:val="20"/>
          <w:szCs w:val="20"/>
        </w:rPr>
      </w:pPr>
    </w:p>
    <w:sectPr>
      <w:headerReference w:type="default" r:id="rId9"/>
      <w:headerReference w:type="first" r:id="rId10"/>
      <w:pgSz w:w="11906" w:h="16838"/>
      <w:pgMar w:top="1440" w:right="1440" w:bottom="1440" w:left="115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-346587</wp:posOffset>
              </wp:positionH>
              <wp:positionV relativeFrom="paragraph">
                <wp:posOffset>81362</wp:posOffset>
              </wp:positionV>
              <wp:extent cx="4630993" cy="2684206"/>
              <wp:effectExtent l="0" t="0" r="5080" b="0"/>
              <wp:wrapNone/>
              <wp:docPr id="2" name="Rectangle 2"/>
              <wp:cNvGraphicFramePr/>
              <a:graphic xmlns:a="http://schemas.openxmlformats.org/drawingml/2006/main">
                <a:graphicData uri="http://schemas.microsoft.com/office/word/2010/wordprocessingShape">
                  <wps:wsp>
                    <wps:cNvSpPr/>
                    <wps:spPr>
                      <a:xfrm>
                        <a:off x="0" y="0"/>
                        <a:ext cx="4630993" cy="2684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21288" id="Rectangle 2" o:spid="_x0000_s1026" style="position:absolute;margin-left:-27.3pt;margin-top:6.4pt;width:364.65pt;height:21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" fillcolor="white [3212]" stroked="f" strokeweight="1pt"/>
          </w:pict>
        </mc:Fallback>
      </mc:AlternateContent>
    </w:r>
    <w:r>
      <w:rPr>
        <w:noProof/>
      </w:rPr>
      <w:drawing>
        <wp:anchor distT="0" distB="0" distL="114300" distR="114300" simplePos="0" relativeHeight="251661312" behindDoc="1" locked="0" layoutInCell="1" allowOverlap="1">
          <wp:simplePos x="0" y="0"/>
          <wp:positionH relativeFrom="page">
            <wp:posOffset>14748</wp:posOffset>
          </wp:positionH>
          <wp:positionV relativeFrom="page">
            <wp:posOffset>-881</wp:posOffset>
          </wp:positionV>
          <wp:extent cx="7560000" cy="10699200"/>
          <wp:effectExtent l="0" t="0" r="0" b="0"/>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9264" behindDoc="1" locked="0" layoutInCell="1" allowOverlap="1">
          <wp:simplePos x="0" y="0"/>
          <wp:positionH relativeFrom="page">
            <wp:posOffset>7374</wp:posOffset>
          </wp:positionH>
          <wp:positionV relativeFrom="page">
            <wp:posOffset>6493</wp:posOffset>
          </wp:positionV>
          <wp:extent cx="7560000" cy="10699200"/>
          <wp:effectExtent l="0" t="0" r="0" b="0"/>
          <wp:wrapNone/>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3F0"/>
    <w:multiLevelType w:val="hybridMultilevel"/>
    <w:tmpl w:val="C96E1FB4"/>
    <w:lvl w:ilvl="0" w:tplc="97E84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D49DF"/>
    <w:multiLevelType w:val="multilevel"/>
    <w:tmpl w:val="574C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0317EF"/>
    <w:multiLevelType w:val="hybridMultilevel"/>
    <w:tmpl w:val="8B386274"/>
    <w:lvl w:ilvl="0" w:tplc="97E84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74EB4"/>
    <w:multiLevelType w:val="hybridMultilevel"/>
    <w:tmpl w:val="443621E4"/>
    <w:lvl w:ilvl="0" w:tplc="97E841E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81C67"/>
    <w:multiLevelType w:val="hybridMultilevel"/>
    <w:tmpl w:val="9B98C0BC"/>
    <w:lvl w:ilvl="0" w:tplc="97E84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2202F"/>
    <w:multiLevelType w:val="multilevel"/>
    <w:tmpl w:val="C5C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36E1E"/>
    <w:multiLevelType w:val="hybridMultilevel"/>
    <w:tmpl w:val="A86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61676"/>
    <w:multiLevelType w:val="multilevel"/>
    <w:tmpl w:val="B0EE1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6072F2"/>
    <w:multiLevelType w:val="multilevel"/>
    <w:tmpl w:val="FB7A3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4224AEF"/>
    <w:multiLevelType w:val="hybridMultilevel"/>
    <w:tmpl w:val="EB20A9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C3AC8"/>
    <w:multiLevelType w:val="hybridMultilevel"/>
    <w:tmpl w:val="78B89A86"/>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13E37F3"/>
    <w:multiLevelType w:val="hybridMultilevel"/>
    <w:tmpl w:val="3A54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295230">
    <w:abstractNumId w:val="6"/>
  </w:num>
  <w:num w:numId="2" w16cid:durableId="1734040843">
    <w:abstractNumId w:val="2"/>
  </w:num>
  <w:num w:numId="3" w16cid:durableId="239559884">
    <w:abstractNumId w:val="4"/>
  </w:num>
  <w:num w:numId="4" w16cid:durableId="642732648">
    <w:abstractNumId w:val="0"/>
  </w:num>
  <w:num w:numId="5" w16cid:durableId="1006975216">
    <w:abstractNumId w:val="5"/>
  </w:num>
  <w:num w:numId="6" w16cid:durableId="27222648">
    <w:abstractNumId w:val="11"/>
  </w:num>
  <w:num w:numId="7" w16cid:durableId="231892960">
    <w:abstractNumId w:val="3"/>
  </w:num>
  <w:num w:numId="8" w16cid:durableId="1701471184">
    <w:abstractNumId w:val="9"/>
  </w:num>
  <w:num w:numId="9" w16cid:durableId="1041370026">
    <w:abstractNumId w:val="10"/>
  </w:num>
  <w:num w:numId="10" w16cid:durableId="1872257075">
    <w:abstractNumId w:val="1"/>
  </w:num>
  <w:num w:numId="11" w16cid:durableId="1475949090">
    <w:abstractNumId w:val="8"/>
  </w:num>
  <w:num w:numId="12" w16cid:durableId="1330981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A81A07-B702-B042-A728-482EA570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apply-for-a-free-ehic-european-health-insurance-c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E64F-86A7-4FA6-BFCC-D49D0AFC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Butterworth</dc:creator>
  <cp:keywords/>
  <dc:description/>
  <cp:lastModifiedBy>Tracey Burns</cp:lastModifiedBy>
  <cp:revision>4</cp:revision>
  <cp:lastPrinted>2022-10-11T14:58:00Z</cp:lastPrinted>
  <dcterms:created xsi:type="dcterms:W3CDTF">2022-10-11T13:24:00Z</dcterms:created>
  <dcterms:modified xsi:type="dcterms:W3CDTF">2022-10-12T15:40:00Z</dcterms:modified>
</cp:coreProperties>
</file>