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bCs/>
          <w:sz w:val="20"/>
          <w:szCs w:val="20"/>
        </w:rPr>
      </w:pPr>
    </w:p>
    <w:p>
      <w:pPr>
        <w:jc w:val="right"/>
        <w:rPr>
          <w:rFonts w:ascii="Arial" w:hAnsi="Arial" w:cs="Arial"/>
          <w:sz w:val="20"/>
          <w:szCs w:val="20"/>
        </w:rPr>
      </w:pPr>
    </w:p>
    <w:p>
      <w:pPr>
        <w:jc w:val="right"/>
        <w:rPr>
          <w:rFonts w:ascii="Arial" w:hAnsi="Arial" w:cs="Arial"/>
          <w:sz w:val="20"/>
          <w:szCs w:val="20"/>
        </w:rPr>
      </w:pPr>
    </w:p>
    <w:p>
      <w:pPr>
        <w:jc w:val="right"/>
        <w:rPr>
          <w:rFonts w:ascii="Arial" w:hAnsi="Arial" w:cs="Arial"/>
          <w:sz w:val="20"/>
          <w:szCs w:val="20"/>
        </w:rPr>
      </w:pPr>
    </w:p>
    <w:p>
      <w:pPr>
        <w:jc w:val="right"/>
        <w:rPr>
          <w:rFonts w:ascii="Arial" w:hAnsi="Arial" w:cs="Arial"/>
          <w:sz w:val="20"/>
          <w:szCs w:val="20"/>
        </w:rPr>
      </w:pPr>
    </w:p>
    <w:p>
      <w:pPr>
        <w:jc w:val="right"/>
        <w:rPr>
          <w:rFonts w:ascii="Arial" w:hAnsi="Arial" w:cs="Arial"/>
          <w:sz w:val="20"/>
          <w:szCs w:val="20"/>
        </w:rPr>
      </w:pPr>
      <w:r>
        <w:rPr>
          <w:rFonts w:ascii="Arial" w:hAnsi="Arial" w:cs="Arial"/>
          <w:sz w:val="20"/>
          <w:szCs w:val="20"/>
        </w:rPr>
        <w:t>October 2022</w:t>
      </w:r>
    </w:p>
    <w:p>
      <w:pPr>
        <w:jc w:val="both"/>
        <w:rPr>
          <w:rFonts w:ascii="Arial" w:eastAsia="Century Gothic" w:hAnsi="Arial" w:cs="Arial"/>
          <w:sz w:val="20"/>
          <w:szCs w:val="20"/>
        </w:rPr>
      </w:pPr>
    </w:p>
    <w:p>
      <w:pPr>
        <w:widowControl w:val="0"/>
        <w:pBdr>
          <w:top w:val="nil"/>
          <w:left w:val="nil"/>
          <w:bottom w:val="nil"/>
          <w:right w:val="nil"/>
          <w:between w:val="nil"/>
        </w:pBdr>
        <w:ind w:left="10"/>
        <w:jc w:val="both"/>
        <w:rPr>
          <w:rFonts w:ascii="Arial" w:eastAsia="Century Gothic" w:hAnsi="Arial" w:cs="Arial"/>
          <w:color w:val="000000"/>
          <w:sz w:val="20"/>
          <w:szCs w:val="20"/>
        </w:rPr>
      </w:pPr>
      <w:r>
        <w:rPr>
          <w:rFonts w:ascii="Arial" w:eastAsia="Century Gothic" w:hAnsi="Arial" w:cs="Arial"/>
          <w:color w:val="000000"/>
          <w:sz w:val="20"/>
          <w:szCs w:val="20"/>
        </w:rPr>
        <w:t>Dear Parents/Carers</w:t>
      </w:r>
    </w:p>
    <w:p>
      <w:pPr>
        <w:widowControl w:val="0"/>
        <w:pBdr>
          <w:top w:val="nil"/>
          <w:left w:val="nil"/>
          <w:bottom w:val="nil"/>
          <w:right w:val="nil"/>
          <w:between w:val="nil"/>
        </w:pBdr>
        <w:spacing w:before="259"/>
        <w:ind w:left="5"/>
        <w:jc w:val="both"/>
        <w:rPr>
          <w:rFonts w:ascii="Arial" w:eastAsia="Century Gothic" w:hAnsi="Arial" w:cs="Arial"/>
          <w:b/>
          <w:color w:val="000000"/>
          <w:sz w:val="20"/>
          <w:szCs w:val="20"/>
        </w:rPr>
      </w:pPr>
      <w:r>
        <w:rPr>
          <w:rFonts w:ascii="Arial" w:eastAsia="Century Gothic" w:hAnsi="Arial" w:cs="Arial"/>
          <w:b/>
          <w:color w:val="000000"/>
          <w:sz w:val="20"/>
          <w:szCs w:val="20"/>
        </w:rPr>
        <w:t>Year 8 Enrichment Trip to</w:t>
      </w:r>
      <w:r>
        <w:rPr>
          <w:rFonts w:ascii="Arial" w:eastAsia="Century Gothic" w:hAnsi="Arial" w:cs="Arial"/>
          <w:b/>
          <w:sz w:val="20"/>
          <w:szCs w:val="20"/>
        </w:rPr>
        <w:t xml:space="preserve"> </w:t>
      </w:r>
      <w:r>
        <w:rPr>
          <w:rFonts w:ascii="Arial" w:eastAsia="Century Gothic" w:hAnsi="Arial" w:cs="Arial"/>
          <w:b/>
          <w:color w:val="000000"/>
          <w:sz w:val="20"/>
          <w:szCs w:val="20"/>
        </w:rPr>
        <w:t>France</w:t>
      </w:r>
    </w:p>
    <w:p>
      <w:pPr>
        <w:widowControl w:val="0"/>
        <w:pBdr>
          <w:top w:val="nil"/>
          <w:left w:val="nil"/>
          <w:bottom w:val="nil"/>
          <w:right w:val="nil"/>
          <w:between w:val="nil"/>
        </w:pBdr>
        <w:spacing w:before="259"/>
        <w:ind w:left="5"/>
        <w:jc w:val="both"/>
        <w:rPr>
          <w:rFonts w:ascii="Arial" w:eastAsia="Century Gothic" w:hAnsi="Arial" w:cs="Arial"/>
          <w:b/>
          <w:color w:val="000000"/>
          <w:sz w:val="20"/>
          <w:szCs w:val="20"/>
        </w:rPr>
      </w:pPr>
      <w:r>
        <w:rPr>
          <w:rFonts w:ascii="Arial" w:eastAsia="Century Gothic" w:hAnsi="Arial" w:cs="Arial"/>
          <w:b/>
          <w:color w:val="000000"/>
          <w:sz w:val="20"/>
          <w:szCs w:val="20"/>
        </w:rPr>
        <w:t>WWI Battlefields,</w:t>
      </w:r>
      <w:r>
        <w:rPr>
          <w:rFonts w:ascii="Arial" w:eastAsia="Century Gothic" w:hAnsi="Arial" w:cs="Arial"/>
          <w:b/>
          <w:sz w:val="20"/>
          <w:szCs w:val="20"/>
        </w:rPr>
        <w:t xml:space="preserve"> Versailles palace, Paris by boat, Eiffel tower and</w:t>
      </w:r>
      <w:r>
        <w:rPr>
          <w:rFonts w:ascii="Arial" w:eastAsia="Century Gothic" w:hAnsi="Arial" w:cs="Arial"/>
          <w:b/>
          <w:color w:val="000000"/>
          <w:sz w:val="20"/>
          <w:szCs w:val="20"/>
        </w:rPr>
        <w:t xml:space="preserve"> Disneyland </w:t>
      </w:r>
    </w:p>
    <w:p>
      <w:pPr>
        <w:widowControl w:val="0"/>
        <w:pBdr>
          <w:top w:val="nil"/>
          <w:left w:val="nil"/>
          <w:bottom w:val="nil"/>
          <w:right w:val="nil"/>
          <w:between w:val="nil"/>
        </w:pBdr>
        <w:spacing w:before="257" w:line="245" w:lineRule="auto"/>
        <w:ind w:left="3" w:right="134" w:hanging="3"/>
        <w:jc w:val="both"/>
        <w:rPr>
          <w:rFonts w:ascii="Arial" w:eastAsia="Century Gothic" w:hAnsi="Arial" w:cs="Arial"/>
          <w:color w:val="000000"/>
          <w:sz w:val="20"/>
          <w:szCs w:val="20"/>
        </w:rPr>
      </w:pPr>
      <w:r>
        <w:rPr>
          <w:rFonts w:ascii="Arial" w:eastAsia="Century Gothic" w:hAnsi="Arial" w:cs="Arial"/>
          <w:color w:val="000000"/>
          <w:sz w:val="20"/>
          <w:szCs w:val="20"/>
        </w:rPr>
        <w:t xml:space="preserve">As part of the wider curriculum, Houlton School is offering a fantastic opportunity for Year 8 </w:t>
      </w:r>
      <w:r>
        <w:rPr>
          <w:rFonts w:ascii="Arial" w:eastAsia="Century Gothic" w:hAnsi="Arial" w:cs="Arial"/>
          <w:sz w:val="20"/>
          <w:szCs w:val="20"/>
        </w:rPr>
        <w:t>pupils</w:t>
      </w:r>
      <w:r>
        <w:rPr>
          <w:rFonts w:ascii="Arial" w:eastAsia="Century Gothic" w:hAnsi="Arial" w:cs="Arial"/>
          <w:color w:val="000000"/>
          <w:sz w:val="20"/>
          <w:szCs w:val="20"/>
        </w:rPr>
        <w:t xml:space="preserve"> to take part in a </w:t>
      </w:r>
      <w:proofErr w:type="gramStart"/>
      <w:r>
        <w:rPr>
          <w:rFonts w:ascii="Arial" w:eastAsia="Century Gothic" w:hAnsi="Arial" w:cs="Arial"/>
          <w:color w:val="000000"/>
          <w:sz w:val="20"/>
          <w:szCs w:val="20"/>
        </w:rPr>
        <w:t>five day</w:t>
      </w:r>
      <w:proofErr w:type="gramEnd"/>
      <w:r>
        <w:rPr>
          <w:rFonts w:ascii="Arial" w:eastAsia="Century Gothic" w:hAnsi="Arial" w:cs="Arial"/>
          <w:color w:val="000000"/>
          <w:sz w:val="20"/>
          <w:szCs w:val="20"/>
        </w:rPr>
        <w:t xml:space="preserve"> visit to France, leaving school on </w:t>
      </w:r>
      <w:r>
        <w:rPr>
          <w:rFonts w:ascii="Arial" w:eastAsia="Century Gothic" w:hAnsi="Arial" w:cs="Arial"/>
          <w:b/>
          <w:bCs/>
          <w:color w:val="000000"/>
          <w:sz w:val="20"/>
          <w:szCs w:val="20"/>
        </w:rPr>
        <w:t xml:space="preserve">Monday </w:t>
      </w:r>
      <w:r>
        <w:rPr>
          <w:rFonts w:ascii="Arial" w:eastAsia="Century Gothic" w:hAnsi="Arial" w:cs="Arial"/>
          <w:b/>
          <w:bCs/>
          <w:sz w:val="20"/>
          <w:szCs w:val="20"/>
        </w:rPr>
        <w:t>10</w:t>
      </w:r>
      <w:r>
        <w:rPr>
          <w:rFonts w:ascii="Arial" w:eastAsia="Century Gothic" w:hAnsi="Arial" w:cs="Arial"/>
          <w:b/>
          <w:bCs/>
          <w:color w:val="000000"/>
          <w:sz w:val="20"/>
          <w:szCs w:val="20"/>
          <w:vertAlign w:val="superscript"/>
        </w:rPr>
        <w:t xml:space="preserve">th </w:t>
      </w:r>
      <w:r>
        <w:rPr>
          <w:rFonts w:ascii="Arial" w:eastAsia="Century Gothic" w:hAnsi="Arial" w:cs="Arial"/>
          <w:b/>
          <w:bCs/>
          <w:color w:val="000000"/>
          <w:sz w:val="20"/>
          <w:szCs w:val="20"/>
        </w:rPr>
        <w:t>July</w:t>
      </w:r>
      <w:r>
        <w:rPr>
          <w:rFonts w:ascii="Arial" w:eastAsia="Century Gothic" w:hAnsi="Arial" w:cs="Arial"/>
          <w:color w:val="000000"/>
          <w:sz w:val="20"/>
          <w:szCs w:val="20"/>
        </w:rPr>
        <w:t xml:space="preserve"> and returning </w:t>
      </w:r>
      <w:r>
        <w:rPr>
          <w:rFonts w:ascii="Arial" w:eastAsia="Century Gothic" w:hAnsi="Arial" w:cs="Arial"/>
          <w:b/>
          <w:bCs/>
          <w:color w:val="000000"/>
          <w:sz w:val="20"/>
          <w:szCs w:val="20"/>
        </w:rPr>
        <w:t>Friday 1</w:t>
      </w:r>
      <w:r>
        <w:rPr>
          <w:rFonts w:ascii="Arial" w:eastAsia="Century Gothic" w:hAnsi="Arial" w:cs="Arial"/>
          <w:b/>
          <w:bCs/>
          <w:sz w:val="20"/>
          <w:szCs w:val="20"/>
        </w:rPr>
        <w:t>4</w:t>
      </w:r>
      <w:r>
        <w:rPr>
          <w:rFonts w:ascii="Arial" w:eastAsia="Century Gothic" w:hAnsi="Arial" w:cs="Arial"/>
          <w:b/>
          <w:bCs/>
          <w:color w:val="000000"/>
          <w:sz w:val="20"/>
          <w:szCs w:val="20"/>
          <w:vertAlign w:val="superscript"/>
        </w:rPr>
        <w:t xml:space="preserve">th </w:t>
      </w:r>
      <w:r>
        <w:rPr>
          <w:rFonts w:ascii="Arial" w:eastAsia="Century Gothic" w:hAnsi="Arial" w:cs="Arial"/>
          <w:b/>
          <w:bCs/>
          <w:color w:val="000000"/>
          <w:sz w:val="20"/>
          <w:szCs w:val="20"/>
        </w:rPr>
        <w:t>July</w:t>
      </w:r>
      <w:r>
        <w:rPr>
          <w:rFonts w:ascii="Arial" w:eastAsia="Century Gothic" w:hAnsi="Arial" w:cs="Arial"/>
          <w:color w:val="000000"/>
          <w:sz w:val="20"/>
          <w:szCs w:val="20"/>
        </w:rPr>
        <w:t>. The trip will provide an incredible opportunity for pupils to develop their language skills, and to immerse themselves in an itinerary of varied cultural experiences designed to broaden their wider global awareness.</w:t>
      </w:r>
    </w:p>
    <w:p>
      <w:pPr>
        <w:widowControl w:val="0"/>
        <w:pBdr>
          <w:top w:val="nil"/>
          <w:left w:val="nil"/>
          <w:bottom w:val="nil"/>
          <w:right w:val="nil"/>
          <w:between w:val="nil"/>
        </w:pBdr>
        <w:spacing w:before="254" w:line="246" w:lineRule="auto"/>
        <w:ind w:left="2" w:right="219" w:hanging="1"/>
        <w:jc w:val="both"/>
        <w:rPr>
          <w:rFonts w:ascii="Arial" w:eastAsia="Century Gothic" w:hAnsi="Arial" w:cs="Arial"/>
          <w:sz w:val="20"/>
          <w:szCs w:val="20"/>
        </w:rPr>
      </w:pPr>
      <w:r>
        <w:rPr>
          <w:rFonts w:ascii="Arial" w:eastAsia="Century Gothic" w:hAnsi="Arial" w:cs="Arial"/>
          <w:color w:val="000000"/>
          <w:sz w:val="20"/>
          <w:szCs w:val="20"/>
        </w:rPr>
        <w:t xml:space="preserve">The tour provider for the trip, Varsity Travel is a company that </w:t>
      </w:r>
      <w:r>
        <w:rPr>
          <w:rFonts w:ascii="Arial" w:eastAsia="Century Gothic" w:hAnsi="Arial" w:cs="Arial"/>
          <w:sz w:val="20"/>
          <w:szCs w:val="20"/>
        </w:rPr>
        <w:t>school leaders have regularly used in the past</w:t>
      </w:r>
      <w:r>
        <w:rPr>
          <w:rFonts w:ascii="Arial" w:eastAsia="Century Gothic" w:hAnsi="Arial" w:cs="Arial"/>
          <w:color w:val="000000"/>
          <w:sz w:val="20"/>
          <w:szCs w:val="20"/>
        </w:rPr>
        <w:t>. Varsity Travel have organised many educational</w:t>
      </w:r>
      <w:r>
        <w:rPr>
          <w:rFonts w:ascii="Arial" w:eastAsia="Century Gothic" w:hAnsi="Arial" w:cs="Arial"/>
          <w:sz w:val="20"/>
          <w:szCs w:val="20"/>
        </w:rPr>
        <w:t xml:space="preserve"> </w:t>
      </w:r>
      <w:r>
        <w:rPr>
          <w:rFonts w:ascii="Arial" w:eastAsia="Century Gothic" w:hAnsi="Arial" w:cs="Arial"/>
          <w:color w:val="000000"/>
          <w:sz w:val="20"/>
          <w:szCs w:val="20"/>
        </w:rPr>
        <w:t xml:space="preserve">trips abroad developing cultural understanding and knowledge, something crucial to improving learning development in the classroom. </w:t>
      </w:r>
      <w:r>
        <w:rPr>
          <w:rFonts w:ascii="Arial" w:eastAsia="Century Gothic" w:hAnsi="Arial" w:cs="Arial"/>
          <w:sz w:val="20"/>
          <w:szCs w:val="20"/>
        </w:rPr>
        <w:t>We will be accompanied by a knowledgeable and experienced guide who will ensure pupils have compelling guided tours both around Paris, and the museums that are on the itinerary. We have sourced the best hotels and excursions as well as some of the country’s best and most reliable coach partners.</w:t>
      </w:r>
    </w:p>
    <w:p>
      <w:pPr>
        <w:widowControl w:val="0"/>
        <w:pBdr>
          <w:top w:val="nil"/>
          <w:left w:val="nil"/>
          <w:bottom w:val="nil"/>
          <w:right w:val="nil"/>
          <w:between w:val="nil"/>
        </w:pBdr>
        <w:spacing w:before="251" w:line="246" w:lineRule="auto"/>
        <w:ind w:left="7" w:right="72" w:hanging="5"/>
        <w:jc w:val="both"/>
        <w:rPr>
          <w:rFonts w:ascii="Arial" w:eastAsia="Century Gothic" w:hAnsi="Arial" w:cs="Arial"/>
          <w:color w:val="000000"/>
          <w:sz w:val="20"/>
          <w:szCs w:val="20"/>
        </w:rPr>
      </w:pPr>
      <w:r>
        <w:rPr>
          <w:rFonts w:ascii="Arial" w:eastAsia="Century Gothic" w:hAnsi="Arial" w:cs="Arial"/>
          <w:color w:val="000000"/>
          <w:sz w:val="20"/>
          <w:szCs w:val="20"/>
        </w:rPr>
        <w:t xml:space="preserve">The total cost of the trip will be </w:t>
      </w:r>
      <w:r>
        <w:rPr>
          <w:rFonts w:ascii="Arial" w:eastAsia="Century Gothic" w:hAnsi="Arial" w:cs="Arial"/>
          <w:b/>
          <w:color w:val="000000"/>
          <w:sz w:val="20"/>
          <w:szCs w:val="20"/>
        </w:rPr>
        <w:t>£</w:t>
      </w:r>
      <w:r>
        <w:rPr>
          <w:rFonts w:ascii="Arial" w:eastAsia="Century Gothic" w:hAnsi="Arial" w:cs="Arial"/>
          <w:b/>
          <w:sz w:val="20"/>
          <w:szCs w:val="20"/>
        </w:rPr>
        <w:t>675</w:t>
      </w:r>
      <w:r>
        <w:rPr>
          <w:rFonts w:ascii="Arial" w:eastAsia="Century Gothic" w:hAnsi="Arial" w:cs="Arial"/>
          <w:b/>
          <w:color w:val="000000"/>
          <w:sz w:val="20"/>
          <w:szCs w:val="20"/>
        </w:rPr>
        <w:t xml:space="preserve"> per person</w:t>
      </w:r>
      <w:r>
        <w:rPr>
          <w:rFonts w:ascii="Arial" w:eastAsia="Century Gothic" w:hAnsi="Arial" w:cs="Arial"/>
          <w:color w:val="000000"/>
          <w:sz w:val="20"/>
          <w:szCs w:val="20"/>
        </w:rPr>
        <w:t xml:space="preserve">. This includes all meals, transport, insurance, the services of a specialist tour guide and entry into all museums and sites (including </w:t>
      </w:r>
      <w:r>
        <w:rPr>
          <w:rFonts w:ascii="Arial" w:eastAsia="Century Gothic" w:hAnsi="Arial" w:cs="Arial"/>
          <w:sz w:val="20"/>
          <w:szCs w:val="20"/>
        </w:rPr>
        <w:t>Versailles Palace, ascent of the Arc de Triomphe, Tour Eiffel, boat cruise,</w:t>
      </w:r>
      <w:r>
        <w:rPr>
          <w:rFonts w:ascii="Arial" w:eastAsia="Century Gothic" w:hAnsi="Arial" w:cs="Arial"/>
          <w:color w:val="000000"/>
          <w:sz w:val="20"/>
          <w:szCs w:val="20"/>
        </w:rPr>
        <w:t xml:space="preserve"> and Disneyland Paris). </w:t>
      </w:r>
      <w:r>
        <w:rPr>
          <w:rFonts w:ascii="Arial" w:eastAsia="Century Gothic" w:hAnsi="Arial" w:cs="Arial"/>
          <w:sz w:val="20"/>
          <w:szCs w:val="20"/>
        </w:rPr>
        <w:t>Pupils</w:t>
      </w:r>
      <w:r>
        <w:rPr>
          <w:rFonts w:ascii="Arial" w:eastAsia="Century Gothic" w:hAnsi="Arial" w:cs="Arial"/>
          <w:color w:val="000000"/>
          <w:sz w:val="20"/>
          <w:szCs w:val="20"/>
        </w:rPr>
        <w:t xml:space="preserve"> will also need to bring some personal spending money with them. As a rough guide, pupils should bring £15 for meals on the English side of the Channel and around £40 spending money converted into Euros. All major debit cards are accepted in France and pupils may choose to travel with one, however conversion charges may apply. Mobile phones can also be used for payment, with Apple and Google Pay widely accepted, but you may be charged conversion fees.</w:t>
      </w:r>
    </w:p>
    <w:p>
      <w:pPr>
        <w:widowControl w:val="0"/>
        <w:pBdr>
          <w:top w:val="nil"/>
          <w:left w:val="nil"/>
          <w:bottom w:val="nil"/>
          <w:right w:val="nil"/>
          <w:between w:val="nil"/>
        </w:pBdr>
        <w:spacing w:before="251" w:line="245" w:lineRule="auto"/>
        <w:ind w:left="7" w:right="153" w:firstLine="8"/>
        <w:jc w:val="both"/>
        <w:rPr>
          <w:rFonts w:ascii="Arial" w:eastAsia="Century Gothic" w:hAnsi="Arial" w:cs="Arial"/>
          <w:b/>
          <w:color w:val="000000"/>
          <w:sz w:val="20"/>
          <w:szCs w:val="20"/>
        </w:rPr>
      </w:pPr>
      <w:r>
        <w:rPr>
          <w:rFonts w:ascii="Arial" w:eastAsia="Century Gothic" w:hAnsi="Arial" w:cs="Arial"/>
          <w:b/>
          <w:color w:val="000000"/>
          <w:sz w:val="20"/>
          <w:szCs w:val="20"/>
        </w:rPr>
        <w:t xml:space="preserve">Families entitled to support from the pupil premium grant are eligible for support on this visit and the amounts to be paid will be advised separately. </w:t>
      </w:r>
    </w:p>
    <w:p>
      <w:pPr>
        <w:widowControl w:val="0"/>
        <w:pBdr>
          <w:top w:val="nil"/>
          <w:left w:val="nil"/>
          <w:bottom w:val="nil"/>
          <w:right w:val="nil"/>
          <w:between w:val="nil"/>
        </w:pBdr>
        <w:spacing w:before="255" w:line="245" w:lineRule="auto"/>
        <w:ind w:left="15" w:right="54" w:firstLine="1"/>
        <w:jc w:val="both"/>
        <w:rPr>
          <w:rFonts w:ascii="Arial" w:eastAsia="Century Gothic" w:hAnsi="Arial" w:cs="Arial"/>
          <w:color w:val="000000"/>
          <w:sz w:val="20"/>
          <w:szCs w:val="20"/>
        </w:rPr>
      </w:pPr>
      <w:r>
        <w:rPr>
          <w:rFonts w:ascii="Arial" w:eastAsia="Century Gothic" w:hAnsi="Arial" w:cs="Arial"/>
          <w:color w:val="000000"/>
          <w:sz w:val="20"/>
          <w:szCs w:val="20"/>
        </w:rPr>
        <w:t xml:space="preserve">Parents/Carers of </w:t>
      </w:r>
      <w:r>
        <w:rPr>
          <w:rFonts w:ascii="Arial" w:eastAsia="Century Gothic" w:hAnsi="Arial" w:cs="Arial"/>
          <w:sz w:val="20"/>
          <w:szCs w:val="20"/>
        </w:rPr>
        <w:t>pupils</w:t>
      </w:r>
      <w:r>
        <w:rPr>
          <w:rFonts w:ascii="Arial" w:eastAsia="Century Gothic" w:hAnsi="Arial" w:cs="Arial"/>
          <w:color w:val="000000"/>
          <w:sz w:val="20"/>
          <w:szCs w:val="20"/>
        </w:rPr>
        <w:t xml:space="preserve"> who book a place on the trip will be invited to an evening presentation event before departure where the travel company and school representatives will be available to answer any questions and to guide parents/carers through the full itinerary of the trip. This evening will take place once the trip numbers are confirmed and the date of this will be communicated in due course.</w:t>
      </w:r>
    </w:p>
    <w:p>
      <w:pPr>
        <w:widowControl w:val="0"/>
        <w:pBdr>
          <w:top w:val="nil"/>
          <w:left w:val="nil"/>
          <w:bottom w:val="nil"/>
          <w:right w:val="nil"/>
          <w:between w:val="nil"/>
        </w:pBdr>
        <w:spacing w:before="252" w:line="246" w:lineRule="auto"/>
        <w:ind w:right="-6" w:firstLine="14"/>
        <w:jc w:val="both"/>
        <w:rPr>
          <w:rFonts w:ascii="Arial" w:eastAsia="Century Gothic" w:hAnsi="Arial" w:cs="Arial"/>
          <w:bCs/>
          <w:color w:val="000000"/>
          <w:sz w:val="20"/>
          <w:szCs w:val="20"/>
        </w:rPr>
      </w:pPr>
      <w:r>
        <w:rPr>
          <w:rFonts w:ascii="Arial" w:eastAsia="Century Gothic" w:hAnsi="Arial" w:cs="Arial"/>
          <w:bCs/>
          <w:color w:val="000000"/>
          <w:sz w:val="20"/>
          <w:szCs w:val="20"/>
        </w:rPr>
        <w:t xml:space="preserve">It is important for parents/carers to note that as this is </w:t>
      </w:r>
      <w:r>
        <w:rPr>
          <w:rFonts w:ascii="Arial" w:eastAsia="Century Gothic" w:hAnsi="Arial" w:cs="Arial"/>
          <w:bCs/>
          <w:sz w:val="20"/>
          <w:szCs w:val="20"/>
        </w:rPr>
        <w:t>an enrichment</w:t>
      </w:r>
      <w:r>
        <w:rPr>
          <w:rFonts w:ascii="Arial" w:eastAsia="Century Gothic" w:hAnsi="Arial" w:cs="Arial"/>
          <w:bCs/>
          <w:color w:val="000000"/>
          <w:sz w:val="20"/>
          <w:szCs w:val="20"/>
        </w:rPr>
        <w:t xml:space="preserve"> visit and the trip includes several ‘remote supervision’ opportunities. </w:t>
      </w:r>
      <w:r>
        <w:rPr>
          <w:rFonts w:ascii="Arial" w:eastAsia="Century Gothic" w:hAnsi="Arial" w:cs="Arial"/>
          <w:bCs/>
          <w:sz w:val="20"/>
          <w:szCs w:val="20"/>
        </w:rPr>
        <w:t>Pupils</w:t>
      </w:r>
      <w:r>
        <w:rPr>
          <w:rFonts w:ascii="Arial" w:eastAsia="Century Gothic" w:hAnsi="Arial" w:cs="Arial"/>
          <w:bCs/>
          <w:color w:val="000000"/>
          <w:sz w:val="20"/>
          <w:szCs w:val="20"/>
        </w:rPr>
        <w:t xml:space="preserve"> will be given independent time away from supervising adults to bond with their friends and be out of direct contact with adults. For example, in </w:t>
      </w:r>
      <w:r>
        <w:rPr>
          <w:rFonts w:ascii="Arial" w:eastAsia="Century Gothic" w:hAnsi="Arial" w:cs="Arial"/>
          <w:bCs/>
          <w:sz w:val="20"/>
          <w:szCs w:val="20"/>
        </w:rPr>
        <w:t xml:space="preserve">Paris </w:t>
      </w:r>
      <w:r>
        <w:rPr>
          <w:rFonts w:ascii="Arial" w:eastAsia="Century Gothic" w:hAnsi="Arial" w:cs="Arial"/>
          <w:bCs/>
          <w:color w:val="000000"/>
          <w:sz w:val="20"/>
          <w:szCs w:val="20"/>
        </w:rPr>
        <w:t xml:space="preserve">when shopping </w:t>
      </w:r>
      <w:r>
        <w:rPr>
          <w:rFonts w:ascii="Arial" w:eastAsia="Century Gothic" w:hAnsi="Arial" w:cs="Arial"/>
          <w:bCs/>
          <w:sz w:val="20"/>
          <w:szCs w:val="20"/>
        </w:rPr>
        <w:t>on the Champs Elysées</w:t>
      </w:r>
      <w:r>
        <w:rPr>
          <w:rFonts w:ascii="Arial" w:eastAsia="Century Gothic" w:hAnsi="Arial" w:cs="Arial"/>
          <w:bCs/>
          <w:color w:val="000000"/>
          <w:sz w:val="20"/>
          <w:szCs w:val="20"/>
        </w:rPr>
        <w:t xml:space="preserve"> and for the day at Disneyland. Whilst adults are on hand at meeting points and available to be </w:t>
      </w:r>
      <w:proofErr w:type="gramStart"/>
      <w:r>
        <w:rPr>
          <w:rFonts w:ascii="Arial" w:eastAsia="Century Gothic" w:hAnsi="Arial" w:cs="Arial"/>
          <w:bCs/>
          <w:color w:val="000000"/>
          <w:sz w:val="20"/>
          <w:szCs w:val="20"/>
        </w:rPr>
        <w:t>contacted by mobile phone at all times</w:t>
      </w:r>
      <w:proofErr w:type="gramEnd"/>
      <w:r>
        <w:rPr>
          <w:rFonts w:ascii="Arial" w:eastAsia="Century Gothic" w:hAnsi="Arial" w:cs="Arial"/>
          <w:bCs/>
          <w:color w:val="000000"/>
          <w:sz w:val="20"/>
          <w:szCs w:val="20"/>
        </w:rPr>
        <w:t xml:space="preserve"> during these periods, if you are unsure of your child’s suitability for unsupervised time, then please contact the school so we can discuss this further. </w:t>
      </w:r>
    </w:p>
    <w:p>
      <w:pPr>
        <w:widowControl w:val="0"/>
        <w:pBdr>
          <w:top w:val="nil"/>
          <w:left w:val="nil"/>
          <w:bottom w:val="nil"/>
          <w:right w:val="nil"/>
          <w:between w:val="nil"/>
        </w:pBdr>
        <w:spacing w:before="252" w:line="248" w:lineRule="auto"/>
        <w:ind w:left="14" w:right="19" w:hanging="5"/>
        <w:jc w:val="both"/>
        <w:rPr>
          <w:rFonts w:ascii="Arial" w:eastAsia="Century Gothic" w:hAnsi="Arial" w:cs="Arial"/>
          <w:color w:val="000000"/>
          <w:sz w:val="20"/>
          <w:szCs w:val="20"/>
        </w:rPr>
      </w:pPr>
      <w:r>
        <w:rPr>
          <w:rFonts w:ascii="Arial" w:eastAsia="Century Gothic" w:hAnsi="Arial" w:cs="Arial"/>
          <w:color w:val="000000"/>
          <w:sz w:val="20"/>
          <w:szCs w:val="20"/>
        </w:rPr>
        <w:lastRenderedPageBreak/>
        <w:t xml:space="preserve">We will be travelling by coach and using the </w:t>
      </w:r>
      <w:r>
        <w:rPr>
          <w:rFonts w:ascii="Arial" w:eastAsia="Century Gothic" w:hAnsi="Arial" w:cs="Arial"/>
          <w:sz w:val="20"/>
          <w:szCs w:val="20"/>
        </w:rPr>
        <w:t xml:space="preserve">Eurotunnel </w:t>
      </w:r>
      <w:r>
        <w:rPr>
          <w:rFonts w:ascii="Arial" w:eastAsia="Century Gothic" w:hAnsi="Arial" w:cs="Arial"/>
          <w:color w:val="000000"/>
          <w:sz w:val="20"/>
          <w:szCs w:val="20"/>
        </w:rPr>
        <w:t xml:space="preserve">to cross to France. Below is a list of some of the </w:t>
      </w:r>
      <w:r>
        <w:rPr>
          <w:rFonts w:ascii="Arial" w:eastAsia="Century Gothic" w:hAnsi="Arial" w:cs="Arial"/>
          <w:sz w:val="20"/>
          <w:szCs w:val="20"/>
        </w:rPr>
        <w:t>activities on the itinerary</w:t>
      </w:r>
      <w:r>
        <w:rPr>
          <w:rFonts w:ascii="Arial" w:eastAsia="Century Gothic" w:hAnsi="Arial" w:cs="Arial"/>
          <w:color w:val="000000"/>
          <w:sz w:val="20"/>
          <w:szCs w:val="20"/>
        </w:rPr>
        <w:t xml:space="preserve">: </w:t>
      </w:r>
    </w:p>
    <w:p>
      <w:pPr>
        <w:widowControl w:val="0"/>
        <w:numPr>
          <w:ilvl w:val="0"/>
          <w:numId w:val="14"/>
        </w:numPr>
        <w:pBdr>
          <w:top w:val="nil"/>
          <w:left w:val="nil"/>
          <w:bottom w:val="nil"/>
          <w:right w:val="nil"/>
          <w:between w:val="nil"/>
        </w:pBdr>
        <w:spacing w:before="250" w:line="265" w:lineRule="auto"/>
        <w:ind w:right="28"/>
        <w:rPr>
          <w:rFonts w:ascii="Arial" w:eastAsia="Century Gothic" w:hAnsi="Arial" w:cs="Arial"/>
          <w:sz w:val="20"/>
          <w:szCs w:val="20"/>
        </w:rPr>
      </w:pPr>
      <w:r>
        <w:rPr>
          <w:rFonts w:ascii="Arial" w:eastAsia="Century Gothic" w:hAnsi="Arial" w:cs="Arial"/>
          <w:sz w:val="20"/>
          <w:szCs w:val="20"/>
        </w:rPr>
        <w:t>A visit to Vimy Ridge WWI trenches and monument on the way to Calais.</w:t>
      </w:r>
      <w:r>
        <w:rPr>
          <w:rFonts w:ascii="Arial" w:eastAsia="Century Gothic" w:hAnsi="Arial" w:cs="Arial"/>
          <w:sz w:val="20"/>
          <w:szCs w:val="20"/>
        </w:rPr>
        <w:br/>
        <w:t>In previous trips, we have arranged for pupils to visit the graves of relatives who have memorials in the areas that we are visiting. Please contact the school if you would like us to try and arrange this.</w:t>
      </w:r>
    </w:p>
    <w:p>
      <w:pPr>
        <w:widowControl w:val="0"/>
        <w:numPr>
          <w:ilvl w:val="0"/>
          <w:numId w:val="14"/>
        </w:numPr>
        <w:pBdr>
          <w:top w:val="nil"/>
          <w:left w:val="nil"/>
          <w:bottom w:val="nil"/>
          <w:right w:val="nil"/>
          <w:between w:val="nil"/>
        </w:pBdr>
        <w:spacing w:line="265" w:lineRule="auto"/>
        <w:ind w:right="28"/>
        <w:jc w:val="both"/>
        <w:rPr>
          <w:rFonts w:ascii="Arial" w:eastAsia="Century Gothic" w:hAnsi="Arial" w:cs="Arial"/>
          <w:sz w:val="20"/>
          <w:szCs w:val="20"/>
        </w:rPr>
      </w:pPr>
      <w:r>
        <w:rPr>
          <w:rFonts w:ascii="Arial" w:eastAsia="Century Gothic" w:hAnsi="Arial" w:cs="Arial"/>
          <w:sz w:val="20"/>
          <w:szCs w:val="20"/>
        </w:rPr>
        <w:t>The Arc the Triomphe, and a climb up to the top viewing gallery to enjoy a spectacular view over Paris.</w:t>
      </w:r>
    </w:p>
    <w:p>
      <w:pPr>
        <w:widowControl w:val="0"/>
        <w:numPr>
          <w:ilvl w:val="0"/>
          <w:numId w:val="14"/>
        </w:numPr>
        <w:pBdr>
          <w:top w:val="nil"/>
          <w:left w:val="nil"/>
          <w:bottom w:val="nil"/>
          <w:right w:val="nil"/>
          <w:between w:val="nil"/>
        </w:pBdr>
        <w:jc w:val="both"/>
        <w:rPr>
          <w:rFonts w:ascii="Arial" w:eastAsia="Century Gothic" w:hAnsi="Arial" w:cs="Arial"/>
          <w:sz w:val="20"/>
          <w:szCs w:val="20"/>
        </w:rPr>
      </w:pPr>
      <w:r>
        <w:rPr>
          <w:rFonts w:ascii="Arial" w:eastAsia="Century Gothic" w:hAnsi="Arial" w:cs="Arial"/>
          <w:sz w:val="20"/>
          <w:szCs w:val="20"/>
        </w:rPr>
        <w:t>Versailles Palace, centre of power of French monarchy for over 100 years.</w:t>
      </w:r>
    </w:p>
    <w:p>
      <w:pPr>
        <w:widowControl w:val="0"/>
        <w:numPr>
          <w:ilvl w:val="0"/>
          <w:numId w:val="14"/>
        </w:numPr>
        <w:pBdr>
          <w:top w:val="nil"/>
          <w:left w:val="nil"/>
          <w:bottom w:val="nil"/>
          <w:right w:val="nil"/>
          <w:between w:val="nil"/>
        </w:pBdr>
        <w:jc w:val="both"/>
        <w:rPr>
          <w:rFonts w:ascii="Arial" w:eastAsia="Century Gothic" w:hAnsi="Arial" w:cs="Arial"/>
          <w:sz w:val="20"/>
          <w:szCs w:val="20"/>
        </w:rPr>
      </w:pPr>
      <w:r>
        <w:rPr>
          <w:rFonts w:ascii="Arial" w:eastAsia="Century Gothic" w:hAnsi="Arial" w:cs="Arial"/>
          <w:sz w:val="20"/>
          <w:szCs w:val="20"/>
        </w:rPr>
        <w:t>A Guided Cruise on the River Seine on the Bateaux Mouches.</w:t>
      </w:r>
    </w:p>
    <w:p>
      <w:pPr>
        <w:widowControl w:val="0"/>
        <w:numPr>
          <w:ilvl w:val="0"/>
          <w:numId w:val="14"/>
        </w:numPr>
        <w:pBdr>
          <w:top w:val="nil"/>
          <w:left w:val="nil"/>
          <w:bottom w:val="nil"/>
          <w:right w:val="nil"/>
          <w:between w:val="nil"/>
        </w:pBdr>
        <w:spacing w:line="266" w:lineRule="auto"/>
        <w:ind w:right="615"/>
        <w:jc w:val="both"/>
        <w:rPr>
          <w:rFonts w:ascii="Arial" w:eastAsia="Century Gothic" w:hAnsi="Arial" w:cs="Arial"/>
          <w:sz w:val="20"/>
          <w:szCs w:val="20"/>
        </w:rPr>
      </w:pPr>
      <w:r>
        <w:rPr>
          <w:rFonts w:ascii="Arial" w:eastAsia="Century Gothic" w:hAnsi="Arial" w:cs="Arial"/>
          <w:sz w:val="20"/>
          <w:szCs w:val="20"/>
        </w:rPr>
        <w:t>Exploration of The Champs Elysées, "La plus belle avenue du monde".</w:t>
      </w:r>
    </w:p>
    <w:p>
      <w:pPr>
        <w:widowControl w:val="0"/>
        <w:numPr>
          <w:ilvl w:val="0"/>
          <w:numId w:val="14"/>
        </w:numPr>
        <w:pBdr>
          <w:top w:val="nil"/>
          <w:left w:val="nil"/>
          <w:bottom w:val="nil"/>
          <w:right w:val="nil"/>
          <w:between w:val="nil"/>
        </w:pBdr>
        <w:spacing w:line="266" w:lineRule="auto"/>
        <w:ind w:right="615"/>
        <w:jc w:val="both"/>
        <w:rPr>
          <w:rFonts w:ascii="Arial" w:eastAsia="Century Gothic" w:hAnsi="Arial" w:cs="Arial"/>
          <w:sz w:val="20"/>
          <w:szCs w:val="20"/>
        </w:rPr>
      </w:pPr>
      <w:r>
        <w:rPr>
          <w:rFonts w:ascii="Arial" w:eastAsia="Century Gothic" w:hAnsi="Arial" w:cs="Arial"/>
          <w:sz w:val="20"/>
          <w:szCs w:val="20"/>
        </w:rPr>
        <w:t>Visit to Montmartre and The Sacre Coeur Basilica.</w:t>
      </w:r>
    </w:p>
    <w:p>
      <w:pPr>
        <w:widowControl w:val="0"/>
        <w:numPr>
          <w:ilvl w:val="0"/>
          <w:numId w:val="13"/>
        </w:numPr>
        <w:pBdr>
          <w:top w:val="nil"/>
          <w:left w:val="nil"/>
          <w:bottom w:val="nil"/>
          <w:right w:val="nil"/>
          <w:between w:val="nil"/>
        </w:pBdr>
        <w:spacing w:before="31" w:line="266" w:lineRule="auto"/>
        <w:ind w:right="615"/>
        <w:jc w:val="both"/>
        <w:rPr>
          <w:rFonts w:ascii="Arial" w:eastAsia="Century Gothic" w:hAnsi="Arial" w:cs="Arial"/>
          <w:color w:val="000000"/>
          <w:sz w:val="20"/>
          <w:szCs w:val="20"/>
        </w:rPr>
      </w:pPr>
      <w:r>
        <w:rPr>
          <w:rFonts w:ascii="Arial" w:eastAsia="Century Gothic" w:hAnsi="Arial" w:cs="Arial"/>
          <w:color w:val="000000"/>
          <w:sz w:val="20"/>
          <w:szCs w:val="20"/>
        </w:rPr>
        <w:t>Disneyland Paris for a full day.</w:t>
      </w:r>
    </w:p>
    <w:p>
      <w:pPr>
        <w:widowControl w:val="0"/>
        <w:numPr>
          <w:ilvl w:val="0"/>
          <w:numId w:val="13"/>
        </w:numPr>
        <w:pBdr>
          <w:top w:val="nil"/>
          <w:left w:val="nil"/>
          <w:bottom w:val="nil"/>
          <w:right w:val="nil"/>
          <w:between w:val="nil"/>
        </w:pBdr>
        <w:spacing w:line="266" w:lineRule="auto"/>
        <w:ind w:right="615"/>
        <w:jc w:val="both"/>
        <w:rPr>
          <w:rFonts w:ascii="Arial" w:eastAsia="Century Gothic" w:hAnsi="Arial" w:cs="Arial"/>
          <w:sz w:val="20"/>
          <w:szCs w:val="20"/>
        </w:rPr>
      </w:pPr>
      <w:r>
        <w:rPr>
          <w:rFonts w:ascii="Arial" w:eastAsia="Century Gothic" w:hAnsi="Arial" w:cs="Arial"/>
          <w:sz w:val="20"/>
          <w:szCs w:val="20"/>
        </w:rPr>
        <w:t>A guided Driving Tour of Paris by Night.</w:t>
      </w:r>
    </w:p>
    <w:p>
      <w:pPr>
        <w:widowControl w:val="0"/>
        <w:numPr>
          <w:ilvl w:val="0"/>
          <w:numId w:val="13"/>
        </w:numPr>
        <w:pBdr>
          <w:top w:val="nil"/>
          <w:left w:val="nil"/>
          <w:bottom w:val="nil"/>
          <w:right w:val="nil"/>
          <w:between w:val="nil"/>
        </w:pBdr>
        <w:spacing w:line="266" w:lineRule="auto"/>
        <w:ind w:right="615"/>
        <w:jc w:val="both"/>
        <w:rPr>
          <w:rFonts w:ascii="Arial" w:eastAsia="Century Gothic" w:hAnsi="Arial" w:cs="Arial"/>
          <w:sz w:val="20"/>
          <w:szCs w:val="20"/>
        </w:rPr>
      </w:pPr>
      <w:r>
        <w:rPr>
          <w:rFonts w:ascii="Arial" w:eastAsia="Century Gothic" w:hAnsi="Arial" w:cs="Arial"/>
          <w:sz w:val="20"/>
          <w:szCs w:val="20"/>
        </w:rPr>
        <w:t>A Visit to Claude Monet’s House at Giverny.</w:t>
      </w:r>
    </w:p>
    <w:p>
      <w:pPr>
        <w:widowControl w:val="0"/>
        <w:numPr>
          <w:ilvl w:val="0"/>
          <w:numId w:val="13"/>
        </w:numPr>
        <w:pBdr>
          <w:top w:val="nil"/>
          <w:left w:val="nil"/>
          <w:bottom w:val="nil"/>
          <w:right w:val="nil"/>
          <w:between w:val="nil"/>
        </w:pBdr>
        <w:spacing w:line="266" w:lineRule="auto"/>
        <w:ind w:right="615"/>
        <w:jc w:val="both"/>
        <w:rPr>
          <w:rFonts w:ascii="Arial" w:eastAsia="Century Gothic" w:hAnsi="Arial" w:cs="Arial"/>
          <w:sz w:val="20"/>
          <w:szCs w:val="20"/>
        </w:rPr>
      </w:pPr>
      <w:r>
        <w:rPr>
          <w:rFonts w:ascii="Arial" w:eastAsia="Century Gothic" w:hAnsi="Arial" w:cs="Arial"/>
          <w:sz w:val="20"/>
          <w:szCs w:val="20"/>
        </w:rPr>
        <w:t>Last but not the least, we will ascend The Eiffel Tower.</w:t>
      </w:r>
    </w:p>
    <w:p>
      <w:pPr>
        <w:widowControl w:val="0"/>
        <w:pBdr>
          <w:top w:val="nil"/>
          <w:left w:val="nil"/>
          <w:bottom w:val="nil"/>
          <w:right w:val="nil"/>
          <w:between w:val="nil"/>
        </w:pBdr>
        <w:spacing w:before="259" w:line="245" w:lineRule="auto"/>
        <w:ind w:right="191"/>
        <w:jc w:val="both"/>
        <w:rPr>
          <w:rFonts w:ascii="Arial" w:eastAsia="Century Gothic" w:hAnsi="Arial" w:cs="Arial"/>
          <w:color w:val="000000"/>
          <w:sz w:val="20"/>
          <w:szCs w:val="20"/>
        </w:rPr>
      </w:pPr>
      <w:r>
        <w:rPr>
          <w:rFonts w:ascii="Arial" w:eastAsia="Century Gothic" w:hAnsi="Arial" w:cs="Arial"/>
          <w:color w:val="000000"/>
          <w:sz w:val="20"/>
          <w:szCs w:val="20"/>
        </w:rPr>
        <w:t>All meals (apart from lunch on the first day and dinner on the last day) are included in the cost of the trip. A continental breakfast will be available at the hotel every morning, a packed lunch during the day and a hot evening meal at Flunch (a fast casual restaurant chain), with one meal in a typical Parisian bistrot. The hotels that have been provisionally reserved are Ibis hotels.</w:t>
      </w:r>
    </w:p>
    <w:p>
      <w:pPr>
        <w:widowControl w:val="0"/>
        <w:pBdr>
          <w:top w:val="nil"/>
          <w:left w:val="nil"/>
          <w:bottom w:val="nil"/>
          <w:right w:val="nil"/>
          <w:between w:val="nil"/>
        </w:pBdr>
        <w:spacing w:before="259" w:line="245" w:lineRule="auto"/>
        <w:ind w:left="14" w:right="191" w:firstLine="2"/>
        <w:jc w:val="both"/>
        <w:rPr>
          <w:rFonts w:ascii="Arial" w:eastAsia="Century Gothic" w:hAnsi="Arial" w:cs="Arial"/>
          <w:sz w:val="20"/>
          <w:szCs w:val="20"/>
        </w:rPr>
      </w:pPr>
      <w:r>
        <w:rPr>
          <w:rFonts w:ascii="Arial" w:eastAsia="Century Gothic" w:hAnsi="Arial" w:cs="Arial"/>
          <w:color w:val="000000"/>
          <w:sz w:val="20"/>
          <w:szCs w:val="20"/>
        </w:rPr>
        <w:t xml:space="preserve">This visit may be subject to any new regulations or requirements should COVID </w:t>
      </w:r>
      <w:r>
        <w:rPr>
          <w:rFonts w:ascii="Arial" w:eastAsia="Century Gothic" w:hAnsi="Arial" w:cs="Arial"/>
          <w:sz w:val="20"/>
          <w:szCs w:val="20"/>
        </w:rPr>
        <w:t>entry requirements to France change. At the time of writing this letter, entry requirements to France are the same for all travellers, regardless of COVID-19 vaccination status: There are no specific requirements for children and young people as of October 2022. Should the situation change, Varsity Travel provide a COVID-19 guarantee allowing us to postpone or cancel the trip with more flexibility.</w:t>
      </w:r>
    </w:p>
    <w:p>
      <w:pPr>
        <w:widowControl w:val="0"/>
        <w:pBdr>
          <w:top w:val="nil"/>
          <w:left w:val="nil"/>
          <w:bottom w:val="nil"/>
          <w:right w:val="nil"/>
          <w:between w:val="nil"/>
        </w:pBdr>
        <w:spacing w:before="259" w:line="245" w:lineRule="auto"/>
        <w:ind w:right="191"/>
        <w:jc w:val="both"/>
        <w:rPr>
          <w:rFonts w:ascii="Arial" w:eastAsia="Century Gothic" w:hAnsi="Arial" w:cs="Arial"/>
          <w:b/>
          <w:color w:val="000000"/>
          <w:sz w:val="20"/>
          <w:szCs w:val="20"/>
        </w:rPr>
      </w:pPr>
      <w:r>
        <w:rPr>
          <w:rFonts w:ascii="Arial" w:eastAsia="Century Gothic" w:hAnsi="Arial" w:cs="Arial"/>
          <w:b/>
          <w:color w:val="000000"/>
          <w:sz w:val="20"/>
          <w:szCs w:val="20"/>
        </w:rPr>
        <w:t xml:space="preserve">Contract, </w:t>
      </w:r>
      <w:proofErr w:type="gramStart"/>
      <w:r>
        <w:rPr>
          <w:rFonts w:ascii="Arial" w:eastAsia="Century Gothic" w:hAnsi="Arial" w:cs="Arial"/>
          <w:b/>
          <w:color w:val="000000"/>
          <w:sz w:val="20"/>
          <w:szCs w:val="20"/>
        </w:rPr>
        <w:t>terms</w:t>
      </w:r>
      <w:proofErr w:type="gramEnd"/>
      <w:r>
        <w:rPr>
          <w:rFonts w:ascii="Arial" w:eastAsia="Century Gothic" w:hAnsi="Arial" w:cs="Arial"/>
          <w:b/>
          <w:color w:val="000000"/>
          <w:sz w:val="20"/>
          <w:szCs w:val="20"/>
        </w:rPr>
        <w:t xml:space="preserve"> and conditions:</w:t>
      </w:r>
    </w:p>
    <w:p>
      <w:pPr>
        <w:widowControl w:val="0"/>
        <w:pBdr>
          <w:top w:val="nil"/>
          <w:left w:val="nil"/>
          <w:bottom w:val="nil"/>
          <w:right w:val="nil"/>
          <w:between w:val="nil"/>
        </w:pBdr>
        <w:spacing w:before="259" w:line="245" w:lineRule="auto"/>
        <w:ind w:left="4" w:right="8"/>
        <w:jc w:val="both"/>
        <w:rPr>
          <w:rFonts w:ascii="Arial" w:eastAsia="Century Gothic" w:hAnsi="Arial" w:cs="Arial"/>
          <w:b/>
          <w:color w:val="000000"/>
          <w:sz w:val="20"/>
          <w:szCs w:val="20"/>
        </w:rPr>
      </w:pPr>
      <w:r>
        <w:rPr>
          <w:rFonts w:ascii="Arial" w:eastAsia="Century Gothic" w:hAnsi="Arial" w:cs="Arial"/>
          <w:b/>
          <w:color w:val="000000"/>
          <w:sz w:val="20"/>
          <w:szCs w:val="20"/>
        </w:rPr>
        <w:t xml:space="preserve">A place will only be allocated to a </w:t>
      </w:r>
      <w:r>
        <w:rPr>
          <w:rFonts w:ascii="Arial" w:eastAsia="Century Gothic" w:hAnsi="Arial" w:cs="Arial"/>
          <w:b/>
          <w:sz w:val="20"/>
          <w:szCs w:val="20"/>
        </w:rPr>
        <w:t>pupil</w:t>
      </w:r>
      <w:r>
        <w:rPr>
          <w:rFonts w:ascii="Arial" w:eastAsia="Century Gothic" w:hAnsi="Arial" w:cs="Arial"/>
          <w:b/>
          <w:color w:val="000000"/>
          <w:sz w:val="20"/>
          <w:szCs w:val="20"/>
        </w:rPr>
        <w:t xml:space="preserve"> once the contract has been signed </w:t>
      </w:r>
      <w:r>
        <w:rPr>
          <w:rFonts w:ascii="Arial" w:eastAsia="Century Gothic" w:hAnsi="Arial" w:cs="Arial"/>
          <w:b/>
          <w:sz w:val="20"/>
          <w:szCs w:val="20"/>
        </w:rPr>
        <w:t>and</w:t>
      </w:r>
      <w:r>
        <w:rPr>
          <w:rFonts w:ascii="Arial" w:eastAsia="Century Gothic" w:hAnsi="Arial" w:cs="Arial"/>
          <w:b/>
          <w:color w:val="000000"/>
          <w:sz w:val="20"/>
          <w:szCs w:val="20"/>
        </w:rPr>
        <w:t xml:space="preserve"> returned to school and the deposit has been paid via </w:t>
      </w:r>
      <w:r>
        <w:rPr>
          <w:rFonts w:ascii="Arial" w:eastAsia="Century Gothic" w:hAnsi="Arial" w:cs="Arial"/>
          <w:b/>
          <w:sz w:val="20"/>
          <w:szCs w:val="20"/>
        </w:rPr>
        <w:t>ParentPay</w:t>
      </w:r>
      <w:r>
        <w:rPr>
          <w:rFonts w:ascii="Arial" w:eastAsia="Century Gothic" w:hAnsi="Arial" w:cs="Arial"/>
          <w:b/>
          <w:color w:val="000000"/>
          <w:sz w:val="20"/>
          <w:szCs w:val="20"/>
        </w:rPr>
        <w:t xml:space="preserve">. Payment alone will not reserve a place for a </w:t>
      </w:r>
      <w:r>
        <w:rPr>
          <w:rFonts w:ascii="Arial" w:eastAsia="Century Gothic" w:hAnsi="Arial" w:cs="Arial"/>
          <w:b/>
          <w:sz w:val="20"/>
          <w:szCs w:val="20"/>
        </w:rPr>
        <w:t>pupil</w:t>
      </w:r>
      <w:r>
        <w:rPr>
          <w:rFonts w:ascii="Arial" w:eastAsia="Century Gothic" w:hAnsi="Arial" w:cs="Arial"/>
          <w:b/>
          <w:color w:val="000000"/>
          <w:sz w:val="20"/>
          <w:szCs w:val="20"/>
        </w:rPr>
        <w:t xml:space="preserve">. </w:t>
      </w:r>
    </w:p>
    <w:p>
      <w:pPr>
        <w:widowControl w:val="0"/>
        <w:pBdr>
          <w:top w:val="nil"/>
          <w:left w:val="nil"/>
          <w:bottom w:val="nil"/>
          <w:right w:val="nil"/>
          <w:between w:val="nil"/>
        </w:pBdr>
        <w:spacing w:before="252" w:line="246" w:lineRule="auto"/>
        <w:ind w:right="4" w:firstLine="16"/>
        <w:jc w:val="both"/>
        <w:rPr>
          <w:rFonts w:ascii="Arial" w:eastAsia="Century Gothic" w:hAnsi="Arial" w:cs="Arial"/>
          <w:color w:val="000000"/>
          <w:sz w:val="20"/>
          <w:szCs w:val="20"/>
        </w:rPr>
      </w:pPr>
      <w:r>
        <w:rPr>
          <w:rFonts w:ascii="Arial" w:eastAsia="Century Gothic" w:hAnsi="Arial" w:cs="Arial"/>
          <w:color w:val="000000"/>
          <w:sz w:val="20"/>
          <w:szCs w:val="20"/>
        </w:rPr>
        <w:t xml:space="preserve">Please find attached the contract, </w:t>
      </w:r>
      <w:proofErr w:type="gramStart"/>
      <w:r>
        <w:rPr>
          <w:rFonts w:ascii="Arial" w:eastAsia="Century Gothic" w:hAnsi="Arial" w:cs="Arial"/>
          <w:color w:val="000000"/>
          <w:sz w:val="20"/>
          <w:szCs w:val="20"/>
        </w:rPr>
        <w:t>terms</w:t>
      </w:r>
      <w:proofErr w:type="gramEnd"/>
      <w:r>
        <w:rPr>
          <w:rFonts w:ascii="Arial" w:eastAsia="Century Gothic" w:hAnsi="Arial" w:cs="Arial"/>
          <w:color w:val="000000"/>
          <w:sz w:val="20"/>
          <w:szCs w:val="20"/>
        </w:rPr>
        <w:t xml:space="preserve"> and conditions for this visit. Please sign both copies and retain the green copy for your records and </w:t>
      </w:r>
      <w:r>
        <w:rPr>
          <w:rFonts w:ascii="Arial" w:eastAsia="Century Gothic" w:hAnsi="Arial" w:cs="Arial"/>
          <w:b/>
          <w:bCs/>
          <w:color w:val="000000"/>
          <w:sz w:val="20"/>
          <w:szCs w:val="20"/>
        </w:rPr>
        <w:t>return the yellow copy to school</w:t>
      </w:r>
      <w:r>
        <w:rPr>
          <w:rFonts w:ascii="Arial" w:eastAsia="Century Gothic" w:hAnsi="Arial" w:cs="Arial"/>
          <w:color w:val="000000"/>
          <w:sz w:val="20"/>
          <w:szCs w:val="20"/>
        </w:rPr>
        <w:t xml:space="preserve"> via reception </w:t>
      </w:r>
      <w:proofErr w:type="gramStart"/>
      <w:r>
        <w:rPr>
          <w:rFonts w:ascii="Arial" w:eastAsia="Century Gothic" w:hAnsi="Arial" w:cs="Arial"/>
          <w:color w:val="000000"/>
          <w:sz w:val="20"/>
          <w:szCs w:val="20"/>
        </w:rPr>
        <w:t>in order to</w:t>
      </w:r>
      <w:proofErr w:type="gramEnd"/>
      <w:r>
        <w:rPr>
          <w:rFonts w:ascii="Arial" w:eastAsia="Century Gothic" w:hAnsi="Arial" w:cs="Arial"/>
          <w:color w:val="000000"/>
          <w:sz w:val="20"/>
          <w:szCs w:val="20"/>
        </w:rPr>
        <w:t xml:space="preserve"> secure your child’s place (payment of the deposit signifies a provisional reservation only – if the contract is not received immediately, the place will be forfeited and offered to another child on the waiting list). </w:t>
      </w:r>
    </w:p>
    <w:p>
      <w:pPr>
        <w:widowControl w:val="0"/>
        <w:pBdr>
          <w:top w:val="nil"/>
          <w:left w:val="nil"/>
          <w:bottom w:val="nil"/>
          <w:right w:val="nil"/>
          <w:between w:val="nil"/>
        </w:pBdr>
        <w:spacing w:before="251" w:line="246" w:lineRule="auto"/>
        <w:ind w:left="1" w:right="4" w:firstLine="14"/>
        <w:jc w:val="both"/>
        <w:rPr>
          <w:rFonts w:ascii="Arial" w:eastAsia="Century Gothic" w:hAnsi="Arial" w:cs="Arial"/>
          <w:color w:val="000000"/>
          <w:sz w:val="20"/>
          <w:szCs w:val="20"/>
        </w:rPr>
      </w:pPr>
      <w:r>
        <w:rPr>
          <w:rFonts w:ascii="Arial" w:eastAsia="Century Gothic" w:hAnsi="Arial" w:cs="Arial"/>
          <w:color w:val="000000"/>
          <w:sz w:val="20"/>
          <w:szCs w:val="20"/>
        </w:rPr>
        <w:t xml:space="preserve">Please note that there are limited places available and, therefore, these will be allocated on a first come, first served basis. Once </w:t>
      </w:r>
      <w:r>
        <w:rPr>
          <w:rFonts w:ascii="Arial" w:eastAsia="Century Gothic" w:hAnsi="Arial" w:cs="Arial"/>
          <w:sz w:val="20"/>
          <w:szCs w:val="20"/>
        </w:rPr>
        <w:t>we are at maximum capacity</w:t>
      </w:r>
      <w:r>
        <w:rPr>
          <w:rFonts w:ascii="Arial" w:eastAsia="Century Gothic" w:hAnsi="Arial" w:cs="Arial"/>
          <w:color w:val="000000"/>
          <w:sz w:val="20"/>
          <w:szCs w:val="20"/>
        </w:rPr>
        <w:t xml:space="preserve">, ParentPay will automatically remove the visit from your account so you will no longer see it as available for payment. Please see the attached contract for specific details of payment schedules, </w:t>
      </w:r>
      <w:proofErr w:type="gramStart"/>
      <w:r>
        <w:rPr>
          <w:rFonts w:ascii="Arial" w:eastAsia="Century Gothic" w:hAnsi="Arial" w:cs="Arial"/>
          <w:color w:val="000000"/>
          <w:sz w:val="20"/>
          <w:szCs w:val="20"/>
        </w:rPr>
        <w:t>terms</w:t>
      </w:r>
      <w:proofErr w:type="gramEnd"/>
      <w:r>
        <w:rPr>
          <w:rFonts w:ascii="Arial" w:eastAsia="Century Gothic" w:hAnsi="Arial" w:cs="Arial"/>
          <w:color w:val="000000"/>
          <w:sz w:val="20"/>
          <w:szCs w:val="20"/>
        </w:rPr>
        <w:t xml:space="preserve"> and conditions.</w:t>
      </w:r>
    </w:p>
    <w:p>
      <w:pPr>
        <w:widowControl w:val="0"/>
        <w:pBdr>
          <w:top w:val="nil"/>
          <w:left w:val="nil"/>
          <w:bottom w:val="nil"/>
          <w:right w:val="nil"/>
          <w:between w:val="nil"/>
        </w:pBdr>
        <w:spacing w:before="254"/>
        <w:ind w:left="17" w:right="709"/>
        <w:jc w:val="both"/>
        <w:rPr>
          <w:rFonts w:ascii="Arial" w:eastAsia="Century Gothic" w:hAnsi="Arial" w:cs="Arial"/>
          <w:color w:val="000000"/>
          <w:sz w:val="20"/>
          <w:szCs w:val="20"/>
        </w:rPr>
      </w:pPr>
      <w:r>
        <w:rPr>
          <w:rFonts w:ascii="Arial" w:eastAsia="Century Gothic" w:hAnsi="Arial" w:cs="Arial"/>
          <w:color w:val="000000"/>
          <w:sz w:val="20"/>
          <w:szCs w:val="20"/>
        </w:rPr>
        <w:t xml:space="preserve">If you would like any further information about the </w:t>
      </w:r>
      <w:proofErr w:type="gramStart"/>
      <w:r>
        <w:rPr>
          <w:rFonts w:ascii="Arial" w:eastAsia="Century Gothic" w:hAnsi="Arial" w:cs="Arial"/>
          <w:color w:val="000000"/>
          <w:sz w:val="20"/>
          <w:szCs w:val="20"/>
        </w:rPr>
        <w:t>trip</w:t>
      </w:r>
      <w:proofErr w:type="gramEnd"/>
      <w:r>
        <w:rPr>
          <w:rFonts w:ascii="Arial" w:eastAsia="Century Gothic" w:hAnsi="Arial" w:cs="Arial"/>
          <w:color w:val="000000"/>
          <w:sz w:val="20"/>
          <w:szCs w:val="20"/>
        </w:rPr>
        <w:t xml:space="preserve"> then please contact:</w:t>
      </w:r>
    </w:p>
    <w:p>
      <w:pPr>
        <w:widowControl w:val="0"/>
        <w:pBdr>
          <w:top w:val="nil"/>
          <w:left w:val="nil"/>
          <w:bottom w:val="nil"/>
          <w:right w:val="nil"/>
          <w:between w:val="nil"/>
        </w:pBdr>
        <w:ind w:left="17" w:right="709"/>
        <w:jc w:val="both"/>
        <w:rPr>
          <w:rFonts w:ascii="Arial" w:eastAsia="Century Gothic" w:hAnsi="Arial" w:cs="Arial"/>
          <w:color w:val="000000"/>
          <w:sz w:val="20"/>
          <w:szCs w:val="20"/>
        </w:rPr>
      </w:pPr>
    </w:p>
    <w:p>
      <w:pPr>
        <w:widowControl w:val="0"/>
        <w:pBdr>
          <w:top w:val="nil"/>
          <w:left w:val="nil"/>
          <w:bottom w:val="nil"/>
          <w:right w:val="nil"/>
          <w:between w:val="nil"/>
        </w:pBdr>
        <w:ind w:left="17" w:right="709"/>
        <w:jc w:val="both"/>
        <w:rPr>
          <w:rFonts w:ascii="Arial" w:eastAsia="Century Gothic" w:hAnsi="Arial" w:cs="Arial"/>
          <w:sz w:val="20"/>
          <w:szCs w:val="20"/>
        </w:rPr>
      </w:pPr>
      <w:hyperlink r:id="rId7" w:history="1">
        <w:r>
          <w:rPr>
            <w:rStyle w:val="Hyperlink"/>
            <w:rFonts w:ascii="Arial" w:eastAsia="Century Gothic" w:hAnsi="Arial" w:cs="Arial"/>
            <w:sz w:val="20"/>
            <w:szCs w:val="20"/>
          </w:rPr>
          <w:t>France2023@houltonschool.org.uk</w:t>
        </w:r>
      </w:hyperlink>
    </w:p>
    <w:p>
      <w:pPr>
        <w:widowControl w:val="0"/>
        <w:pBdr>
          <w:top w:val="nil"/>
          <w:left w:val="nil"/>
          <w:bottom w:val="nil"/>
          <w:right w:val="nil"/>
          <w:between w:val="nil"/>
        </w:pBdr>
        <w:ind w:left="17" w:right="709"/>
        <w:jc w:val="both"/>
        <w:rPr>
          <w:rFonts w:ascii="Arial" w:eastAsia="Century Gothic" w:hAnsi="Arial" w:cs="Arial"/>
          <w:color w:val="000000"/>
          <w:sz w:val="20"/>
          <w:szCs w:val="20"/>
        </w:rPr>
      </w:pPr>
    </w:p>
    <w:p>
      <w:pPr>
        <w:widowControl w:val="0"/>
        <w:pBdr>
          <w:top w:val="nil"/>
          <w:left w:val="nil"/>
          <w:bottom w:val="nil"/>
          <w:right w:val="nil"/>
          <w:between w:val="nil"/>
        </w:pBdr>
        <w:ind w:right="709"/>
        <w:jc w:val="both"/>
        <w:rPr>
          <w:rFonts w:ascii="Arial" w:eastAsia="Century Gothic" w:hAnsi="Arial" w:cs="Arial"/>
          <w:color w:val="000000"/>
          <w:sz w:val="20"/>
          <w:szCs w:val="20"/>
        </w:rPr>
      </w:pPr>
      <w:r>
        <w:rPr>
          <w:rFonts w:ascii="Arial" w:eastAsia="Century Gothic" w:hAnsi="Arial" w:cs="Arial"/>
          <w:color w:val="000000"/>
          <w:sz w:val="20"/>
          <w:szCs w:val="20"/>
        </w:rPr>
        <w:t xml:space="preserve">Yours faithfully </w:t>
      </w:r>
    </w:p>
    <w:p>
      <w:pPr>
        <w:widowControl w:val="0"/>
        <w:pBdr>
          <w:top w:val="nil"/>
          <w:left w:val="nil"/>
          <w:bottom w:val="nil"/>
          <w:right w:val="nil"/>
          <w:between w:val="nil"/>
        </w:pBdr>
        <w:ind w:right="709"/>
        <w:jc w:val="both"/>
        <w:rPr>
          <w:rFonts w:ascii="Arial" w:eastAsia="Century Gothic" w:hAnsi="Arial" w:cs="Arial"/>
          <w:color w:val="000000"/>
          <w:sz w:val="20"/>
          <w:szCs w:val="20"/>
        </w:rPr>
      </w:pPr>
    </w:p>
    <w:p>
      <w:pPr>
        <w:widowControl w:val="0"/>
        <w:pBdr>
          <w:top w:val="nil"/>
          <w:left w:val="nil"/>
          <w:bottom w:val="nil"/>
          <w:right w:val="nil"/>
          <w:between w:val="nil"/>
        </w:pBdr>
        <w:ind w:right="709"/>
        <w:jc w:val="both"/>
        <w:rPr>
          <w:rFonts w:ascii="Baguet Script" w:eastAsia="Century Gothic" w:hAnsi="Baguet Script" w:cs="Arial"/>
          <w:color w:val="000000"/>
          <w:sz w:val="32"/>
          <w:szCs w:val="32"/>
        </w:rPr>
      </w:pPr>
      <w:bookmarkStart w:id="0" w:name="_Hlk116382772"/>
      <w:r>
        <w:rPr>
          <w:rFonts w:ascii="Baguet Script" w:eastAsia="Century Gothic" w:hAnsi="Baguet Script" w:cs="Arial"/>
          <w:color w:val="000000"/>
          <w:sz w:val="32"/>
          <w:szCs w:val="32"/>
        </w:rPr>
        <w:t>M Raffy</w:t>
      </w:r>
    </w:p>
    <w:bookmarkEnd w:id="0"/>
    <w:p>
      <w:pPr>
        <w:widowControl w:val="0"/>
        <w:pBdr>
          <w:top w:val="nil"/>
          <w:left w:val="nil"/>
          <w:bottom w:val="nil"/>
          <w:right w:val="nil"/>
          <w:between w:val="nil"/>
        </w:pBdr>
        <w:ind w:right="709"/>
        <w:jc w:val="both"/>
        <w:rPr>
          <w:rFonts w:ascii="Arial" w:eastAsia="Century Gothic" w:hAnsi="Arial" w:cs="Arial"/>
          <w:color w:val="000000"/>
          <w:sz w:val="20"/>
          <w:szCs w:val="20"/>
        </w:rPr>
      </w:pPr>
    </w:p>
    <w:p>
      <w:pPr>
        <w:widowControl w:val="0"/>
        <w:shd w:val="clear" w:color="auto" w:fill="FFFFFF"/>
        <w:spacing w:before="12" w:line="245" w:lineRule="auto"/>
        <w:ind w:left="12" w:right="1334" w:hanging="8"/>
        <w:jc w:val="both"/>
        <w:rPr>
          <w:rFonts w:ascii="Arial" w:hAnsi="Arial" w:cs="Arial"/>
          <w:b/>
          <w:color w:val="134F5C"/>
          <w:sz w:val="20"/>
          <w:szCs w:val="20"/>
        </w:rPr>
      </w:pPr>
      <w:r>
        <w:rPr>
          <w:rFonts w:ascii="Arial" w:hAnsi="Arial" w:cs="Arial"/>
          <w:b/>
          <w:color w:val="134F5C"/>
          <w:sz w:val="20"/>
          <w:szCs w:val="20"/>
        </w:rPr>
        <w:t>Mr Matthieu Raffy</w:t>
      </w:r>
    </w:p>
    <w:p>
      <w:pPr>
        <w:jc w:val="both"/>
        <w:rPr>
          <w:rFonts w:ascii="Arial" w:eastAsia="Century Gothic" w:hAnsi="Arial" w:cs="Arial"/>
          <w:sz w:val="20"/>
          <w:szCs w:val="20"/>
        </w:rPr>
      </w:pPr>
      <w:r>
        <w:rPr>
          <w:rFonts w:ascii="Arial" w:eastAsia="Century Gothic" w:hAnsi="Arial" w:cs="Arial"/>
          <w:sz w:val="20"/>
          <w:szCs w:val="20"/>
        </w:rPr>
        <w:t>Subject Team Leader: Modern Languages</w:t>
      </w:r>
    </w:p>
    <w:p>
      <w:pPr>
        <w:rPr>
          <w:rFonts w:ascii="Arial" w:hAnsi="Arial" w:cs="Arial"/>
          <w:b/>
          <w:bCs/>
          <w:sz w:val="20"/>
          <w:szCs w:val="20"/>
        </w:rPr>
      </w:pPr>
      <w:r>
        <w:rPr>
          <w:rFonts w:ascii="Arial" w:eastAsia="Century Gothic" w:hAnsi="Arial" w:cs="Arial"/>
          <w:sz w:val="20"/>
          <w:szCs w:val="20"/>
        </w:rPr>
        <w:t>Visit Leader</w:t>
      </w:r>
    </w:p>
    <w:sectPr>
      <w:headerReference w:type="default" r:id="rId8"/>
      <w:headerReference w:type="first" r:id="rId9"/>
      <w:pgSz w:w="11906" w:h="16838"/>
      <w:pgMar w:top="1440" w:right="1440" w:bottom="1440" w:left="115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-346587</wp:posOffset>
              </wp:positionH>
              <wp:positionV relativeFrom="paragraph">
                <wp:posOffset>81362</wp:posOffset>
              </wp:positionV>
              <wp:extent cx="4630993" cy="2684206"/>
              <wp:effectExtent l="0" t="0" r="5080" b="0"/>
              <wp:wrapNone/>
              <wp:docPr id="2" name="Rectangle 2"/>
              <wp:cNvGraphicFramePr/>
              <a:graphic xmlns:a="http://schemas.openxmlformats.org/drawingml/2006/main">
                <a:graphicData uri="http://schemas.microsoft.com/office/word/2010/wordprocessingShape">
                  <wps:wsp>
                    <wps:cNvSpPr/>
                    <wps:spPr>
                      <a:xfrm>
                        <a:off x="0" y="0"/>
                        <a:ext cx="4630993" cy="2684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2CC2D" id="Rectangle 2" o:spid="_x0000_s1026" style="position:absolute;margin-left:-27.3pt;margin-top:6.4pt;width:364.65pt;height:21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" fillcolor="white [3212]" stroked="f" strokeweight="1pt"/>
          </w:pict>
        </mc:Fallback>
      </mc:AlternateContent>
    </w:r>
    <w:r>
      <w:rPr>
        <w:noProof/>
      </w:rPr>
      <w:drawing>
        <wp:anchor distT="0" distB="0" distL="114300" distR="114300" simplePos="0" relativeHeight="251661312" behindDoc="1" locked="0" layoutInCell="1" allowOverlap="1">
          <wp:simplePos x="0" y="0"/>
          <wp:positionH relativeFrom="page">
            <wp:posOffset>14748</wp:posOffset>
          </wp:positionH>
          <wp:positionV relativeFrom="page">
            <wp:posOffset>-881</wp:posOffset>
          </wp:positionV>
          <wp:extent cx="7560000" cy="10699200"/>
          <wp:effectExtent l="0" t="0" r="0" b="0"/>
          <wp:wrapNone/>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9264" behindDoc="1" locked="0" layoutInCell="1" allowOverlap="1">
          <wp:simplePos x="0" y="0"/>
          <wp:positionH relativeFrom="page">
            <wp:posOffset>7374</wp:posOffset>
          </wp:positionH>
          <wp:positionV relativeFrom="page">
            <wp:posOffset>6493</wp:posOffset>
          </wp:positionV>
          <wp:extent cx="7560000" cy="10699200"/>
          <wp:effectExtent l="0" t="0" r="0" b="0"/>
          <wp:wrapNone/>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3F0"/>
    <w:multiLevelType w:val="hybridMultilevel"/>
    <w:tmpl w:val="C96E1FB4"/>
    <w:lvl w:ilvl="0" w:tplc="97E841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D49DF"/>
    <w:multiLevelType w:val="multilevel"/>
    <w:tmpl w:val="574C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0317EF"/>
    <w:multiLevelType w:val="hybridMultilevel"/>
    <w:tmpl w:val="8B386274"/>
    <w:lvl w:ilvl="0" w:tplc="97E841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74EB4"/>
    <w:multiLevelType w:val="hybridMultilevel"/>
    <w:tmpl w:val="443621E4"/>
    <w:lvl w:ilvl="0" w:tplc="97E841E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81C67"/>
    <w:multiLevelType w:val="hybridMultilevel"/>
    <w:tmpl w:val="9B98C0BC"/>
    <w:lvl w:ilvl="0" w:tplc="97E841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2202F"/>
    <w:multiLevelType w:val="multilevel"/>
    <w:tmpl w:val="C5C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37B1A"/>
    <w:multiLevelType w:val="multilevel"/>
    <w:tmpl w:val="AEBA9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B36E1E"/>
    <w:multiLevelType w:val="hybridMultilevel"/>
    <w:tmpl w:val="A86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61676"/>
    <w:multiLevelType w:val="multilevel"/>
    <w:tmpl w:val="B0EE1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6072F2"/>
    <w:multiLevelType w:val="multilevel"/>
    <w:tmpl w:val="FB7A3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FE35E9E"/>
    <w:multiLevelType w:val="multilevel"/>
    <w:tmpl w:val="40988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224AEF"/>
    <w:multiLevelType w:val="hybridMultilevel"/>
    <w:tmpl w:val="EB20A9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C3AC8"/>
    <w:multiLevelType w:val="hybridMultilevel"/>
    <w:tmpl w:val="78B89A86"/>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13E37F3"/>
    <w:multiLevelType w:val="hybridMultilevel"/>
    <w:tmpl w:val="3A54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295230">
    <w:abstractNumId w:val="7"/>
  </w:num>
  <w:num w:numId="2" w16cid:durableId="1734040843">
    <w:abstractNumId w:val="2"/>
  </w:num>
  <w:num w:numId="3" w16cid:durableId="239559884">
    <w:abstractNumId w:val="4"/>
  </w:num>
  <w:num w:numId="4" w16cid:durableId="642732648">
    <w:abstractNumId w:val="0"/>
  </w:num>
  <w:num w:numId="5" w16cid:durableId="1006975216">
    <w:abstractNumId w:val="5"/>
  </w:num>
  <w:num w:numId="6" w16cid:durableId="27222648">
    <w:abstractNumId w:val="13"/>
  </w:num>
  <w:num w:numId="7" w16cid:durableId="231892960">
    <w:abstractNumId w:val="3"/>
  </w:num>
  <w:num w:numId="8" w16cid:durableId="1701471184">
    <w:abstractNumId w:val="11"/>
  </w:num>
  <w:num w:numId="9" w16cid:durableId="1041370026">
    <w:abstractNumId w:val="12"/>
  </w:num>
  <w:num w:numId="10" w16cid:durableId="1872257075">
    <w:abstractNumId w:val="1"/>
  </w:num>
  <w:num w:numId="11" w16cid:durableId="1475949090">
    <w:abstractNumId w:val="9"/>
  </w:num>
  <w:num w:numId="12" w16cid:durableId="1330981565">
    <w:abstractNumId w:val="8"/>
  </w:num>
  <w:num w:numId="13" w16cid:durableId="712508351">
    <w:abstractNumId w:val="10"/>
  </w:num>
  <w:num w:numId="14" w16cid:durableId="1707833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A81A07-B702-B042-A728-482EA570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2023@houlton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Butterworth</dc:creator>
  <cp:keywords/>
  <dc:description/>
  <cp:lastModifiedBy>Tracey Burns</cp:lastModifiedBy>
  <cp:revision>13</cp:revision>
  <cp:lastPrinted>2022-09-09T13:32:00Z</cp:lastPrinted>
  <dcterms:created xsi:type="dcterms:W3CDTF">2022-10-11T10:21:00Z</dcterms:created>
  <dcterms:modified xsi:type="dcterms:W3CDTF">2022-10-11T11:53:00Z</dcterms:modified>
</cp:coreProperties>
</file>